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7570C8" w:rsidRDefault="00854134" w:rsidP="008D221E">
      <w:pPr>
        <w:spacing w:before="120" w:after="120"/>
        <w:jc w:val="cente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14:paraId="22BB8B94" w14:textId="1AA2D2CC" w:rsidR="00854134" w:rsidRPr="007570C8" w:rsidRDefault="00AF7DE6" w:rsidP="00F26478">
      <w:pPr>
        <w:spacing w:before="120" w:after="120"/>
        <w:jc w:val="center"/>
      </w:pPr>
      <w:r>
        <w:rPr>
          <w:rFonts w:ascii="Tahoma" w:hAnsi="Tahoma" w:cs="Tahoma"/>
          <w:b/>
          <w:i/>
          <w:sz w:val="32"/>
          <w:szCs w:val="32"/>
        </w:rPr>
        <w:t>LISTA DE PRODUTOS DO ISVR</w:t>
      </w:r>
    </w:p>
    <w:p w14:paraId="22BB8B95" w14:textId="4EEE47EC" w:rsidR="00F673DB" w:rsidRPr="007570C8" w:rsidRDefault="002A18CD" w:rsidP="00F26478">
      <w:pPr>
        <w:pStyle w:val="Firstpara"/>
        <w:spacing w:after="120"/>
        <w:ind w:left="0"/>
      </w:pPr>
      <w:r>
        <w:rPr>
          <w:rFonts w:ascii="Tahoma" w:hAnsi="Tahoma" w:cs="Tahoma"/>
        </w:rPr>
        <w:t xml:space="preserve">Os termos usados, mas não definidos, no presente documento possuem o mesmo significado que no Contrato de Licença e Distribuição de Royalties do ISV da Microsoft (o </w:t>
      </w:r>
      <w:r w:rsidR="00B27065">
        <w:rPr>
          <w:rFonts w:ascii="Tahoma" w:hAnsi="Tahoma" w:cs="Tahoma"/>
        </w:rPr>
        <w:t>“</w:t>
      </w:r>
      <w:r>
        <w:rPr>
          <w:rFonts w:ascii="Tahoma" w:hAnsi="Tahoma" w:cs="Tahoma"/>
        </w:rPr>
        <w:t>Contrato</w:t>
      </w:r>
      <w:r w:rsidR="00B27065">
        <w:rPr>
          <w:rFonts w:ascii="Tahoma" w:hAnsi="Tahoma" w:cs="Tahoma"/>
        </w:rPr>
        <w:t>”</w:t>
      </w:r>
      <w:r>
        <w:rPr>
          <w:rFonts w:ascii="Tahoma" w:hAnsi="Tahoma" w:cs="Tahoma"/>
        </w:rPr>
        <w:t xml:space="preserve">) ou no Contrato Academic de Licença e Distribuição de Royalties do ISV da Microsoft (o </w:t>
      </w:r>
      <w:r w:rsidR="00B27065">
        <w:rPr>
          <w:rFonts w:ascii="Tahoma" w:hAnsi="Tahoma" w:cs="Tahoma"/>
        </w:rPr>
        <w:t>“</w:t>
      </w:r>
      <w:r>
        <w:rPr>
          <w:rFonts w:ascii="Tahoma" w:hAnsi="Tahoma" w:cs="Tahoma"/>
        </w:rPr>
        <w:t>Contrato Academic</w:t>
      </w:r>
      <w:r w:rsidR="00B27065">
        <w:rPr>
          <w:rFonts w:ascii="Tahoma" w:hAnsi="Tahoma" w:cs="Tahoma"/>
        </w:rPr>
        <w:t>”</w:t>
      </w:r>
      <w:r>
        <w:rPr>
          <w:rFonts w:ascii="Tahoma" w:hAnsi="Tahoma" w:cs="Tahoma"/>
        </w:rPr>
        <w:t>).</w:t>
      </w:r>
    </w:p>
    <w:p w14:paraId="22BB8B96" w14:textId="77777777" w:rsidR="00F673DB" w:rsidRPr="00493996" w:rsidRDefault="00F673DB" w:rsidP="00F26478">
      <w:pPr>
        <w:pStyle w:val="Firstpara"/>
        <w:spacing w:after="120"/>
        <w:ind w:left="0"/>
        <w:rPr>
          <w:rFonts w:ascii="Tahoma" w:hAnsi="Tahoma" w:cs="Tahoma"/>
          <w:b/>
          <w:bCs/>
        </w:rPr>
      </w:pPr>
    </w:p>
    <w:p w14:paraId="22BB8B98" w14:textId="256EA194" w:rsidR="00D26BFF" w:rsidRPr="007570C8" w:rsidRDefault="00F936AB" w:rsidP="00F26478">
      <w:pPr>
        <w:pStyle w:val="Heading2"/>
        <w:keepNext w:val="0"/>
        <w:spacing w:before="120" w:after="120"/>
        <w:jc w:val="left"/>
      </w:pPr>
      <w:r>
        <w:rPr>
          <w:rFonts w:ascii="Tahoma" w:hAnsi="Tahoma" w:cs="Tahoma"/>
          <w:color w:val="FF6600"/>
          <w:sz w:val="24"/>
          <w:szCs w:val="24"/>
        </w:rPr>
        <w:t>Alterações na Lista de Produtos do ISVR de junho de 2016</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F26478">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A728EA"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348AFB7"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Enterprise Core Edition</w:t>
            </w:r>
          </w:p>
        </w:tc>
        <w:tc>
          <w:tcPr>
            <w:tcW w:w="5400" w:type="dxa"/>
            <w:shd w:val="clear" w:color="auto" w:fill="auto"/>
            <w:vAlign w:val="center"/>
          </w:tcPr>
          <w:p w14:paraId="4303611D" w14:textId="70607E66"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Enterprise Core Edition</w:t>
            </w:r>
          </w:p>
        </w:tc>
      </w:tr>
      <w:tr w:rsidR="00A728EA" w:rsidRPr="00F21859" w14:paraId="20BC3D8B"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AE97F22" w14:textId="40DDF089"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Core Edition</w:t>
            </w:r>
          </w:p>
        </w:tc>
        <w:tc>
          <w:tcPr>
            <w:tcW w:w="5400" w:type="dxa"/>
            <w:shd w:val="clear" w:color="auto" w:fill="auto"/>
            <w:vAlign w:val="center"/>
          </w:tcPr>
          <w:p w14:paraId="4ABF1CAF" w14:textId="1D619DC0"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Core Edition</w:t>
            </w:r>
          </w:p>
        </w:tc>
      </w:tr>
      <w:tr w:rsidR="00A728EA" w:rsidRPr="00F21859" w14:paraId="53808FC6"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59BC8DD" w14:textId="44ED8A65"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Edition</w:t>
            </w:r>
          </w:p>
        </w:tc>
        <w:tc>
          <w:tcPr>
            <w:tcW w:w="5400" w:type="dxa"/>
            <w:shd w:val="clear" w:color="auto" w:fill="auto"/>
            <w:vAlign w:val="center"/>
          </w:tcPr>
          <w:p w14:paraId="2475BA80" w14:textId="67E30EA5"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Edition</w:t>
            </w:r>
          </w:p>
        </w:tc>
      </w:tr>
      <w:tr w:rsidR="00A728EA" w:rsidRPr="00F21859" w14:paraId="68F10AB5"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187F84" w14:textId="0CB5B480"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Edition (Uso Restrito ao Tempo de Execução)</w:t>
            </w:r>
          </w:p>
        </w:tc>
        <w:tc>
          <w:tcPr>
            <w:tcW w:w="5400" w:type="dxa"/>
            <w:shd w:val="clear" w:color="auto" w:fill="auto"/>
            <w:vAlign w:val="center"/>
          </w:tcPr>
          <w:p w14:paraId="74E0A399" w14:textId="31DA3CD6"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Edition (Uso Restrito ao Tempo de Execução)</w:t>
            </w:r>
          </w:p>
        </w:tc>
      </w:tr>
      <w:tr w:rsidR="00A728EA" w:rsidRPr="00F21859" w14:paraId="4FE93C88"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B7E8DE5" w14:textId="77777777" w:rsidR="00A728EA" w:rsidRPr="007B296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01164F34" w14:textId="1C5CA946"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Business Intelligence Edition</w:t>
            </w:r>
          </w:p>
        </w:tc>
      </w:tr>
      <w:tr w:rsidR="00A728EA" w:rsidRPr="00F21859" w14:paraId="19E91CD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1C4018D" w14:textId="77777777" w:rsidR="00A728EA" w:rsidRPr="007B296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177C62DB" w14:textId="29D69981"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Business Intelligence Edition (Uso Restrito ao Tempo de Execução)</w:t>
            </w:r>
          </w:p>
        </w:tc>
      </w:tr>
    </w:tbl>
    <w:p w14:paraId="22BB8BB2" w14:textId="77777777" w:rsidR="00D26BFF" w:rsidRPr="00493996" w:rsidRDefault="00D26BFF" w:rsidP="00F26478">
      <w:pPr>
        <w:spacing w:before="120" w:after="120"/>
        <w:rPr>
          <w:rFonts w:ascii="Tahoma" w:hAnsi="Tahoma" w:cs="Tahoma"/>
          <w:b/>
          <w:bCs/>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F21859" w:rsidRDefault="003C6734" w:rsidP="00F26478">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130604E0" w14:textId="77777777" w:rsidR="00524696" w:rsidRPr="007570C8" w:rsidRDefault="008502B8" w:rsidP="00F26478">
      <w:pPr>
        <w:spacing w:before="120" w:after="120"/>
      </w:pPr>
      <w:r>
        <w:rPr>
          <w:rFonts w:ascii="Tahoma" w:hAnsi="Tahoma" w:cs="Tahoma"/>
          <w:bCs/>
        </w:rPr>
        <w:t>A partir de 1º de novembro de 2015, se ocorrerem, as atualizações feitas na Lista de Produtos ISVR serão disponibilizadas mensalmente.</w:t>
      </w:r>
    </w:p>
    <w:p w14:paraId="22BB8BB3" w14:textId="01361666" w:rsidR="00F038FE" w:rsidRPr="007570C8" w:rsidRDefault="00D63435" w:rsidP="00F26478">
      <w:pPr>
        <w:spacing w:before="120" w:after="120"/>
      </w:pPr>
      <w:r>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648"/>
        <w:gridCol w:w="2127"/>
        <w:gridCol w:w="734"/>
        <w:gridCol w:w="734"/>
        <w:gridCol w:w="735"/>
        <w:gridCol w:w="734"/>
      </w:tblGrid>
      <w:tr w:rsidR="00581D87" w:rsidRPr="00F21859" w14:paraId="58E1E620" w14:textId="77777777" w:rsidTr="0028474F">
        <w:trPr>
          <w:trHeight w:val="216"/>
        </w:trPr>
        <w:tc>
          <w:tcPr>
            <w:tcW w:w="5648" w:type="dxa"/>
            <w:vMerge w:val="restart"/>
            <w:tcBorders>
              <w:top w:val="nil"/>
              <w:left w:val="nil"/>
            </w:tcBorders>
            <w:shd w:val="clear" w:color="auto" w:fill="auto"/>
            <w:vAlign w:val="center"/>
          </w:tcPr>
          <w:p w14:paraId="1FB15950" w14:textId="77777777" w:rsidR="00581D87" w:rsidRPr="00F21859" w:rsidRDefault="00581D87" w:rsidP="007B1C92">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5064" w:type="dxa"/>
            <w:gridSpan w:val="5"/>
            <w:shd w:val="clear" w:color="auto" w:fill="FBD4B4"/>
          </w:tcPr>
          <w:p w14:paraId="71BC1E43" w14:textId="77777777" w:rsidR="00581D87" w:rsidRPr="00F21859" w:rsidRDefault="00581D87" w:rsidP="007B1C92">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581D87" w:rsidRPr="00F21859" w14:paraId="5E226CA1" w14:textId="77777777" w:rsidTr="0028474F">
        <w:trPr>
          <w:trHeight w:val="216"/>
        </w:trPr>
        <w:tc>
          <w:tcPr>
            <w:tcW w:w="5648" w:type="dxa"/>
            <w:vMerge/>
            <w:tcBorders>
              <w:left w:val="nil"/>
            </w:tcBorders>
            <w:shd w:val="clear" w:color="auto" w:fill="auto"/>
          </w:tcPr>
          <w:p w14:paraId="6D464824" w14:textId="77777777" w:rsidR="00581D87" w:rsidRPr="00F21859" w:rsidRDefault="00581D87" w:rsidP="007B1C92">
            <w:pPr>
              <w:jc w:val="right"/>
              <w:rPr>
                <w:rStyle w:val="Hyperlink"/>
                <w:rFonts w:ascii="Tahoma" w:hAnsi="Tahoma" w:cs="Tahoma"/>
                <w:bCs/>
                <w:i/>
                <w:iCs/>
                <w:color w:val="auto"/>
                <w:sz w:val="16"/>
                <w:szCs w:val="16"/>
                <w:u w:val="none"/>
              </w:rPr>
            </w:pPr>
          </w:p>
        </w:tc>
        <w:tc>
          <w:tcPr>
            <w:tcW w:w="4330" w:type="dxa"/>
            <w:gridSpan w:val="4"/>
            <w:shd w:val="clear" w:color="auto" w:fill="FDE9D9"/>
          </w:tcPr>
          <w:p w14:paraId="3C4A8A35" w14:textId="77777777" w:rsidR="00581D87" w:rsidRPr="00F21859" w:rsidRDefault="00581D87" w:rsidP="007B1C92">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734" w:type="dxa"/>
            <w:shd w:val="clear" w:color="auto" w:fill="FBD4B4"/>
          </w:tcPr>
          <w:p w14:paraId="12A4FA49" w14:textId="77777777" w:rsidR="00581D87" w:rsidRPr="00F21859" w:rsidRDefault="00581D87" w:rsidP="007B1C92">
            <w:pPr>
              <w:jc w:val="right"/>
              <w:rPr>
                <w:rStyle w:val="Hyperlink"/>
                <w:rFonts w:ascii="Tahoma" w:hAnsi="Tahoma" w:cs="Tahoma"/>
                <w:bCs/>
                <w:i/>
                <w:iCs/>
                <w:color w:val="auto"/>
                <w:sz w:val="16"/>
                <w:szCs w:val="16"/>
                <w:u w:val="none"/>
              </w:rPr>
            </w:pPr>
          </w:p>
        </w:tc>
      </w:tr>
      <w:tr w:rsidR="00905638" w:rsidRPr="00F21859" w14:paraId="6A4DCAC6" w14:textId="77777777" w:rsidTr="0028474F">
        <w:trPr>
          <w:trHeight w:val="216"/>
        </w:trPr>
        <w:tc>
          <w:tcPr>
            <w:tcW w:w="5648" w:type="dxa"/>
            <w:vMerge/>
            <w:tcBorders>
              <w:left w:val="nil"/>
            </w:tcBorders>
            <w:shd w:val="clear" w:color="auto" w:fill="auto"/>
          </w:tcPr>
          <w:p w14:paraId="69AE3979" w14:textId="77777777" w:rsidR="00581D87" w:rsidRPr="00F21859" w:rsidRDefault="00581D87" w:rsidP="007B1C92">
            <w:pPr>
              <w:jc w:val="right"/>
              <w:rPr>
                <w:rFonts w:ascii="Tahoma" w:hAnsi="Tahoma" w:cs="Tahoma"/>
                <w:bCs/>
                <w:sz w:val="16"/>
                <w:szCs w:val="19"/>
              </w:rPr>
            </w:pPr>
          </w:p>
        </w:tc>
        <w:tc>
          <w:tcPr>
            <w:tcW w:w="3595" w:type="dxa"/>
            <w:gridSpan w:val="3"/>
            <w:shd w:val="clear" w:color="auto" w:fill="FBD4B4"/>
          </w:tcPr>
          <w:p w14:paraId="5BDFC0C1" w14:textId="77777777" w:rsidR="00581D87" w:rsidRPr="00F21859" w:rsidRDefault="00581D87" w:rsidP="007B1C92">
            <w:pPr>
              <w:jc w:val="right"/>
              <w:rPr>
                <w:rFonts w:ascii="Tahoma" w:hAnsi="Tahoma" w:cs="Tahoma"/>
                <w:b/>
                <w:bCs/>
                <w:sz w:val="16"/>
                <w:szCs w:val="19"/>
              </w:rPr>
            </w:pPr>
            <w:r>
              <w:rPr>
                <w:rFonts w:ascii="Tahoma" w:hAnsi="Tahoma" w:cs="Tahoma"/>
                <w:b/>
                <w:bCs/>
                <w:iCs/>
                <w:color w:val="000000"/>
                <w:sz w:val="16"/>
              </w:rPr>
              <w:t>B) Download Eletrônico</w:t>
            </w:r>
          </w:p>
        </w:tc>
        <w:tc>
          <w:tcPr>
            <w:tcW w:w="735" w:type="dxa"/>
            <w:shd w:val="clear" w:color="auto" w:fill="FDE9D9"/>
          </w:tcPr>
          <w:p w14:paraId="31F2983C" w14:textId="77777777" w:rsidR="00581D87" w:rsidRPr="00F21859" w:rsidRDefault="00581D87" w:rsidP="007B1C92">
            <w:pPr>
              <w:jc w:val="right"/>
              <w:rPr>
                <w:rStyle w:val="Hyperlink"/>
                <w:rFonts w:ascii="Tahoma" w:hAnsi="Tahoma" w:cs="Tahoma"/>
                <w:bCs/>
                <w:i/>
                <w:iCs/>
                <w:color w:val="auto"/>
                <w:sz w:val="16"/>
                <w:szCs w:val="16"/>
                <w:u w:val="none"/>
              </w:rPr>
            </w:pPr>
          </w:p>
        </w:tc>
        <w:tc>
          <w:tcPr>
            <w:tcW w:w="734" w:type="dxa"/>
            <w:shd w:val="clear" w:color="auto" w:fill="FBD4B4"/>
          </w:tcPr>
          <w:p w14:paraId="42C713C2" w14:textId="77777777" w:rsidR="00581D87" w:rsidRPr="00F21859" w:rsidRDefault="00581D87" w:rsidP="007B1C92">
            <w:pPr>
              <w:jc w:val="right"/>
              <w:rPr>
                <w:rStyle w:val="Hyperlink"/>
                <w:rFonts w:ascii="Tahoma" w:hAnsi="Tahoma" w:cs="Tahoma"/>
                <w:bCs/>
                <w:i/>
                <w:iCs/>
                <w:color w:val="auto"/>
                <w:sz w:val="16"/>
                <w:szCs w:val="16"/>
                <w:u w:val="none"/>
              </w:rPr>
            </w:pPr>
          </w:p>
        </w:tc>
      </w:tr>
      <w:tr w:rsidR="00905638" w:rsidRPr="00F21859" w14:paraId="4EF5E98C" w14:textId="77777777" w:rsidTr="0028474F">
        <w:trPr>
          <w:trHeight w:val="216"/>
        </w:trPr>
        <w:tc>
          <w:tcPr>
            <w:tcW w:w="5648" w:type="dxa"/>
            <w:vMerge/>
            <w:tcBorders>
              <w:left w:val="nil"/>
            </w:tcBorders>
            <w:shd w:val="clear" w:color="auto" w:fill="auto"/>
          </w:tcPr>
          <w:p w14:paraId="4568EAD7" w14:textId="77777777" w:rsidR="00581D87" w:rsidRPr="00F21859" w:rsidRDefault="00581D87" w:rsidP="007B1C92">
            <w:pPr>
              <w:jc w:val="right"/>
              <w:rPr>
                <w:rFonts w:ascii="Tahoma" w:hAnsi="Tahoma" w:cs="Tahoma"/>
                <w:bCs/>
                <w:sz w:val="16"/>
                <w:szCs w:val="19"/>
              </w:rPr>
            </w:pPr>
          </w:p>
        </w:tc>
        <w:tc>
          <w:tcPr>
            <w:tcW w:w="2861" w:type="dxa"/>
            <w:gridSpan w:val="2"/>
            <w:shd w:val="clear" w:color="auto" w:fill="FDE9D9"/>
          </w:tcPr>
          <w:p w14:paraId="65061CEF" w14:textId="77777777" w:rsidR="00581D87" w:rsidRPr="00F21859" w:rsidRDefault="00581D87" w:rsidP="007B1C92">
            <w:pPr>
              <w:jc w:val="right"/>
              <w:rPr>
                <w:rFonts w:ascii="Tahoma" w:hAnsi="Tahoma" w:cs="Tahoma"/>
                <w:b/>
                <w:bCs/>
                <w:sz w:val="16"/>
                <w:szCs w:val="19"/>
              </w:rPr>
            </w:pPr>
            <w:r>
              <w:rPr>
                <w:rFonts w:ascii="Tahoma" w:hAnsi="Tahoma" w:cs="Tahoma"/>
                <w:b/>
                <w:bCs/>
                <w:iCs/>
                <w:color w:val="000000"/>
                <w:sz w:val="16"/>
              </w:rPr>
              <w:t>A) Termos Adicionais do Produto</w:t>
            </w:r>
          </w:p>
        </w:tc>
        <w:tc>
          <w:tcPr>
            <w:tcW w:w="734" w:type="dxa"/>
            <w:shd w:val="clear" w:color="auto" w:fill="FBD4B4"/>
            <w:vAlign w:val="center"/>
          </w:tcPr>
          <w:p w14:paraId="3690ED11" w14:textId="77777777" w:rsidR="00581D87" w:rsidRPr="00F21859" w:rsidRDefault="00581D87" w:rsidP="007B1C92">
            <w:pPr>
              <w:jc w:val="right"/>
              <w:rPr>
                <w:rFonts w:ascii="Tahoma" w:hAnsi="Tahoma" w:cs="Tahoma"/>
                <w:b/>
                <w:bCs/>
                <w:sz w:val="16"/>
                <w:szCs w:val="19"/>
              </w:rPr>
            </w:pPr>
          </w:p>
        </w:tc>
        <w:tc>
          <w:tcPr>
            <w:tcW w:w="735" w:type="dxa"/>
            <w:shd w:val="clear" w:color="auto" w:fill="FDE9D9"/>
          </w:tcPr>
          <w:p w14:paraId="70E382C2" w14:textId="77777777" w:rsidR="00581D87" w:rsidRPr="00F21859" w:rsidRDefault="00581D87" w:rsidP="007B1C92">
            <w:pPr>
              <w:jc w:val="right"/>
              <w:rPr>
                <w:rStyle w:val="Hyperlink"/>
                <w:rFonts w:ascii="Tahoma" w:hAnsi="Tahoma" w:cs="Tahoma"/>
                <w:bCs/>
                <w:i/>
                <w:iCs/>
                <w:color w:val="auto"/>
                <w:sz w:val="16"/>
                <w:szCs w:val="16"/>
                <w:u w:val="none"/>
              </w:rPr>
            </w:pPr>
          </w:p>
        </w:tc>
        <w:tc>
          <w:tcPr>
            <w:tcW w:w="734" w:type="dxa"/>
            <w:shd w:val="clear" w:color="auto" w:fill="FBD4B4"/>
          </w:tcPr>
          <w:p w14:paraId="631C47A8" w14:textId="77777777" w:rsidR="00581D87" w:rsidRPr="00F21859" w:rsidRDefault="00581D87" w:rsidP="007B1C92">
            <w:pPr>
              <w:jc w:val="right"/>
              <w:rPr>
                <w:rStyle w:val="Hyperlink"/>
                <w:rFonts w:ascii="Tahoma" w:hAnsi="Tahoma" w:cs="Tahoma"/>
                <w:bCs/>
                <w:i/>
                <w:iCs/>
                <w:color w:val="auto"/>
                <w:sz w:val="16"/>
                <w:szCs w:val="16"/>
                <w:u w:val="none"/>
              </w:rPr>
            </w:pPr>
          </w:p>
        </w:tc>
      </w:tr>
      <w:tr w:rsidR="00581D87" w:rsidRPr="00F21859" w14:paraId="22BB8BCB" w14:textId="77777777" w:rsidTr="00905638">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rPr>
            </w:pPr>
          </w:p>
        </w:tc>
        <w:tc>
          <w:tcPr>
            <w:tcW w:w="734"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rPr>
            </w:pPr>
          </w:p>
        </w:tc>
      </w:tr>
      <w:tr w:rsidR="00581D87" w:rsidRPr="00F21859" w14:paraId="22BB8BD1" w14:textId="77777777" w:rsidTr="00905638">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BD7" w14:textId="77777777" w:rsidTr="00905638">
        <w:trPr>
          <w:trHeight w:val="216"/>
        </w:trPr>
        <w:tc>
          <w:tcPr>
            <w:tcW w:w="7775" w:type="dxa"/>
            <w:gridSpan w:val="2"/>
            <w:shd w:val="clear" w:color="auto" w:fill="auto"/>
            <w:vAlign w:val="center"/>
          </w:tcPr>
          <w:p w14:paraId="22BB8BD2" w14:textId="12006116" w:rsidR="00DE25DE" w:rsidRPr="00F21859" w:rsidRDefault="00DE25DE" w:rsidP="005E3F34">
            <w:pPr>
              <w:rPr>
                <w:rFonts w:ascii="Tahoma" w:hAnsi="Tahoma" w:cs="Tahoma"/>
                <w:bCs/>
                <w:sz w:val="16"/>
                <w:szCs w:val="19"/>
              </w:rPr>
            </w:pPr>
            <w:r>
              <w:rPr>
                <w:rFonts w:ascii="Tahoma" w:hAnsi="Tahoma" w:cs="Tahoma"/>
                <w:bCs/>
                <w:sz w:val="16"/>
                <w:szCs w:val="19"/>
              </w:rPr>
              <w:t>BizTalk Server 2013 R2 Branch/Standard/Enterprise Editions</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905638">
        <w:trPr>
          <w:trHeight w:val="216"/>
        </w:trPr>
        <w:tc>
          <w:tcPr>
            <w:tcW w:w="7775" w:type="dxa"/>
            <w:gridSpan w:val="2"/>
            <w:shd w:val="clear" w:color="auto" w:fill="auto"/>
            <w:vAlign w:val="center"/>
          </w:tcPr>
          <w:p w14:paraId="22BB8BD8" w14:textId="081F3210"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Enterprise Edition (Uso Restrito ao Tempo de Execução) </w:t>
            </w:r>
          </w:p>
        </w:tc>
        <w:tc>
          <w:tcPr>
            <w:tcW w:w="734"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905638">
        <w:trPr>
          <w:trHeight w:val="216"/>
        </w:trPr>
        <w:tc>
          <w:tcPr>
            <w:tcW w:w="7775" w:type="dxa"/>
            <w:gridSpan w:val="2"/>
            <w:shd w:val="clear" w:color="auto" w:fill="auto"/>
            <w:vAlign w:val="center"/>
          </w:tcPr>
          <w:p w14:paraId="22BB8BDE" w14:textId="3A6D69C7"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Standard Edition (Uso Restrito ao Tempo de Execução) </w:t>
            </w:r>
          </w:p>
        </w:tc>
        <w:tc>
          <w:tcPr>
            <w:tcW w:w="734"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905638">
        <w:trPr>
          <w:trHeight w:val="216"/>
        </w:trPr>
        <w:tc>
          <w:tcPr>
            <w:tcW w:w="7775" w:type="dxa"/>
            <w:gridSpan w:val="2"/>
            <w:shd w:val="clear" w:color="auto" w:fill="auto"/>
            <w:vAlign w:val="center"/>
          </w:tcPr>
          <w:p w14:paraId="22BB8BF0" w14:textId="14BCF299" w:rsidR="00DE25DE" w:rsidRPr="00F21859" w:rsidRDefault="00DE25DE" w:rsidP="00F26478">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BFB" w14:textId="77777777" w:rsidTr="00905638">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01" w14:textId="77777777" w:rsidTr="00905638">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Standard e Enterprise 2016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07" w14:textId="77777777" w:rsidTr="00905638">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905638">
        <w:trPr>
          <w:trHeight w:val="216"/>
        </w:trPr>
        <w:tc>
          <w:tcPr>
            <w:tcW w:w="7775" w:type="dxa"/>
            <w:gridSpan w:val="2"/>
            <w:shd w:val="clear" w:color="auto" w:fill="auto"/>
            <w:vAlign w:val="center"/>
          </w:tcPr>
          <w:p w14:paraId="1C935CB5" w14:textId="323ED155" w:rsidR="00BF6321" w:rsidRPr="00F21859" w:rsidRDefault="00BF6321" w:rsidP="00F26478">
            <w:pPr>
              <w:rPr>
                <w:rFonts w:ascii="Tahoma" w:hAnsi="Tahoma" w:cs="Tahoma"/>
                <w:bCs/>
                <w:sz w:val="16"/>
                <w:szCs w:val="19"/>
              </w:rPr>
            </w:pPr>
            <w:r>
              <w:rPr>
                <w:rFonts w:ascii="Tahoma" w:hAnsi="Tahoma" w:cs="Tahoma"/>
                <w:bCs/>
                <w:sz w:val="16"/>
                <w:szCs w:val="19"/>
              </w:rPr>
              <w:t>Microsoft Office Audit and Control Management Server 2013</w:t>
            </w:r>
          </w:p>
        </w:tc>
        <w:tc>
          <w:tcPr>
            <w:tcW w:w="734" w:type="dxa"/>
            <w:shd w:val="clear" w:color="auto" w:fill="FDE9D9"/>
          </w:tcPr>
          <w:p w14:paraId="5C5855C8" w14:textId="77777777" w:rsidR="00BF6321" w:rsidRPr="00F21859" w:rsidRDefault="00BF6321" w:rsidP="00F26478">
            <w:pPr>
              <w:jc w:val="center"/>
              <w:rPr>
                <w:rStyle w:val="Hyperlink"/>
                <w:rFonts w:ascii="Tahoma" w:hAnsi="Tahoma" w:cs="Tahoma"/>
                <w:bCs/>
                <w:iCs/>
                <w:color w:val="auto"/>
                <w:sz w:val="16"/>
                <w:szCs w:val="16"/>
                <w:u w:val="none"/>
              </w:rPr>
            </w:pPr>
          </w:p>
        </w:tc>
        <w:tc>
          <w:tcPr>
            <w:tcW w:w="734" w:type="dxa"/>
            <w:shd w:val="clear" w:color="auto" w:fill="FBD4B4"/>
          </w:tcPr>
          <w:p w14:paraId="43DFC52E" w14:textId="77777777" w:rsidR="00BF6321" w:rsidRPr="00F21859" w:rsidRDefault="00BF6321" w:rsidP="00F26478">
            <w:pPr>
              <w:jc w:val="center"/>
              <w:rPr>
                <w:rStyle w:val="Hyperlink"/>
                <w:rFonts w:ascii="Tahoma" w:hAnsi="Tahoma" w:cs="Tahoma"/>
                <w:bCs/>
                <w:iCs/>
                <w:color w:val="auto"/>
                <w:sz w:val="16"/>
                <w:szCs w:val="16"/>
                <w:u w:val="none"/>
              </w:rPr>
            </w:pPr>
          </w:p>
        </w:tc>
        <w:tc>
          <w:tcPr>
            <w:tcW w:w="735" w:type="dxa"/>
            <w:shd w:val="clear" w:color="auto" w:fill="FDE9D9"/>
          </w:tcPr>
          <w:p w14:paraId="7A9C4249" w14:textId="77777777" w:rsidR="00BF6321" w:rsidRPr="00F21859" w:rsidRDefault="00BF6321" w:rsidP="00F26478">
            <w:pPr>
              <w:jc w:val="center"/>
              <w:rPr>
                <w:rStyle w:val="Hyperlink"/>
                <w:rFonts w:ascii="Tahoma" w:hAnsi="Tahoma" w:cs="Tahoma"/>
                <w:bCs/>
                <w:iCs/>
                <w:color w:val="auto"/>
                <w:sz w:val="16"/>
                <w:szCs w:val="16"/>
                <w:u w:val="none"/>
              </w:rPr>
            </w:pPr>
          </w:p>
        </w:tc>
        <w:tc>
          <w:tcPr>
            <w:tcW w:w="734"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905638">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905638">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4F" w14:textId="77777777" w:rsidTr="00905638">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55" w14:textId="77777777" w:rsidTr="00905638">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5B" w14:textId="77777777" w:rsidTr="00905638">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61" w14:textId="77777777" w:rsidTr="00905638">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67" w14:textId="77777777" w:rsidTr="00905638">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6D" w14:textId="77777777" w:rsidTr="00905638">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7B2967" w14:paraId="393B5958" w14:textId="77777777" w:rsidTr="00905638">
        <w:trPr>
          <w:trHeight w:val="216"/>
        </w:trPr>
        <w:tc>
          <w:tcPr>
            <w:tcW w:w="7775" w:type="dxa"/>
            <w:gridSpan w:val="2"/>
            <w:shd w:val="clear" w:color="auto" w:fill="auto"/>
          </w:tcPr>
          <w:p w14:paraId="3F4C58ED" w14:textId="2D174A95" w:rsidR="007B2967" w:rsidRPr="000E3A56" w:rsidRDefault="007B2967" w:rsidP="00F26478">
            <w:pPr>
              <w:rPr>
                <w:rFonts w:ascii="Tahoma" w:hAnsi="Tahoma" w:cs="Tahoma"/>
                <w:bCs/>
                <w:sz w:val="16"/>
                <w:szCs w:val="19"/>
              </w:rPr>
            </w:pPr>
            <w:r>
              <w:rPr>
                <w:rFonts w:ascii="Tahoma" w:hAnsi="Tahoma" w:cs="Tahoma"/>
                <w:sz w:val="16"/>
                <w:szCs w:val="16"/>
              </w:rPr>
              <w:t>R Server 2016 para Hadoop no Red Hat</w:t>
            </w:r>
          </w:p>
        </w:tc>
        <w:tc>
          <w:tcPr>
            <w:tcW w:w="734" w:type="dxa"/>
            <w:shd w:val="clear" w:color="auto" w:fill="FDE9D9"/>
          </w:tcPr>
          <w:p w14:paraId="6EFC59C1" w14:textId="77777777" w:rsidR="007B2967" w:rsidRPr="000E3A56"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7B2967" w14:paraId="65CFDB41" w14:textId="77777777" w:rsidTr="00905638">
        <w:trPr>
          <w:trHeight w:val="216"/>
        </w:trPr>
        <w:tc>
          <w:tcPr>
            <w:tcW w:w="7775" w:type="dxa"/>
            <w:gridSpan w:val="2"/>
            <w:shd w:val="clear" w:color="auto" w:fill="auto"/>
          </w:tcPr>
          <w:p w14:paraId="34DF68A0" w14:textId="7194F4EB" w:rsidR="007B2967" w:rsidRPr="007B2967" w:rsidRDefault="007B2967" w:rsidP="00F26478">
            <w:pPr>
              <w:rPr>
                <w:rFonts w:ascii="Tahoma" w:hAnsi="Tahoma" w:cs="Tahoma"/>
                <w:bCs/>
                <w:sz w:val="16"/>
                <w:szCs w:val="19"/>
              </w:rPr>
            </w:pPr>
            <w:r>
              <w:rPr>
                <w:rFonts w:ascii="Tahoma" w:hAnsi="Tahoma" w:cs="Tahoma"/>
                <w:sz w:val="16"/>
                <w:szCs w:val="16"/>
              </w:rPr>
              <w:t>R Server 2016 para Red Hat Linux</w:t>
            </w:r>
          </w:p>
        </w:tc>
        <w:tc>
          <w:tcPr>
            <w:tcW w:w="734"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7B2967" w14:paraId="783EFDC0" w14:textId="77777777" w:rsidTr="00905638">
        <w:trPr>
          <w:trHeight w:val="216"/>
        </w:trPr>
        <w:tc>
          <w:tcPr>
            <w:tcW w:w="7775" w:type="dxa"/>
            <w:gridSpan w:val="2"/>
            <w:shd w:val="clear" w:color="auto" w:fill="auto"/>
          </w:tcPr>
          <w:p w14:paraId="721B3895" w14:textId="7A84BD73" w:rsidR="007B2967" w:rsidRPr="007B2967" w:rsidRDefault="007B2967" w:rsidP="00F26478">
            <w:pPr>
              <w:rPr>
                <w:rFonts w:ascii="Tahoma" w:hAnsi="Tahoma" w:cs="Tahoma"/>
                <w:bCs/>
                <w:sz w:val="16"/>
                <w:szCs w:val="19"/>
              </w:rPr>
            </w:pPr>
            <w:r>
              <w:rPr>
                <w:rFonts w:ascii="Tahoma" w:hAnsi="Tahoma" w:cs="Tahoma"/>
                <w:sz w:val="16"/>
                <w:szCs w:val="16"/>
              </w:rPr>
              <w:t>R Server 2016 para SUSE Linux</w:t>
            </w:r>
          </w:p>
        </w:tc>
        <w:tc>
          <w:tcPr>
            <w:tcW w:w="734" w:type="dxa"/>
            <w:shd w:val="clear" w:color="auto" w:fill="FDE9D9"/>
          </w:tcPr>
          <w:p w14:paraId="1956A285"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2BA57B7E" w14:textId="0BA27A65" w:rsidR="007B2967" w:rsidRPr="007B2967" w:rsidRDefault="004B2243"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067F6CF0"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182F6B2"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7B2967" w14:paraId="1396F444" w14:textId="77777777" w:rsidTr="00905638">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rPr>
            </w:pPr>
            <w:r>
              <w:rPr>
                <w:rFonts w:ascii="Tahoma" w:hAnsi="Tahoma" w:cs="Tahoma"/>
                <w:sz w:val="16"/>
                <w:szCs w:val="16"/>
              </w:rPr>
              <w:t>R Server 2016 para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F21859" w14:paraId="22BB8C7F" w14:textId="77777777" w:rsidTr="00905638">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19BAA0D4" w14:textId="77777777" w:rsidTr="00905638">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rPr>
            </w:pPr>
            <w:r>
              <w:rPr>
                <w:rFonts w:ascii="Tahoma" w:hAnsi="Tahoma" w:cs="Tahoma"/>
                <w:bCs/>
                <w:sz w:val="16"/>
                <w:szCs w:val="19"/>
              </w:rPr>
              <w:t>Skype para Servidor Corporativo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rPr>
            </w:pPr>
          </w:p>
        </w:tc>
        <w:tc>
          <w:tcPr>
            <w:tcW w:w="734"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6283F27" w14:textId="77777777" w:rsidTr="00905638">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SQL Server 2016 Standard Core e Enterprise Core Editions</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rPr>
            </w:pPr>
          </w:p>
        </w:tc>
      </w:tr>
      <w:tr w:rsidR="00581D87" w:rsidRPr="00F21859" w14:paraId="22BB8C8B" w14:textId="77777777" w:rsidTr="00905638">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91" w14:textId="77777777" w:rsidTr="00905638">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(Uso Restrito ao Tempo de Execução)</w:t>
            </w:r>
          </w:p>
        </w:tc>
        <w:tc>
          <w:tcPr>
            <w:tcW w:w="734"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97" w14:textId="77777777" w:rsidTr="00905638">
        <w:trPr>
          <w:trHeight w:val="216"/>
        </w:trPr>
        <w:tc>
          <w:tcPr>
            <w:tcW w:w="7775" w:type="dxa"/>
            <w:gridSpan w:val="2"/>
            <w:shd w:val="clear" w:color="auto" w:fill="auto"/>
            <w:vAlign w:val="center"/>
          </w:tcPr>
          <w:p w14:paraId="22BB8C92" w14:textId="661A9FB3" w:rsidR="00034FB5" w:rsidRPr="00F21859" w:rsidRDefault="00034FB5" w:rsidP="00F26478">
            <w:pPr>
              <w:rPr>
                <w:rFonts w:ascii="Tahoma" w:hAnsi="Tahoma" w:cs="Tahoma"/>
                <w:bCs/>
                <w:sz w:val="16"/>
                <w:szCs w:val="19"/>
              </w:rPr>
            </w:pPr>
            <w:r>
              <w:rPr>
                <w:rFonts w:ascii="Tahoma" w:hAnsi="Tahoma" w:cs="Tahoma"/>
                <w:bCs/>
                <w:sz w:val="16"/>
                <w:szCs w:val="19"/>
              </w:rPr>
              <w:t>System Center 2012 R2 Configuration Manager</w:t>
            </w:r>
          </w:p>
        </w:tc>
        <w:tc>
          <w:tcPr>
            <w:tcW w:w="734" w:type="dxa"/>
            <w:shd w:val="clear" w:color="auto" w:fill="FDE9D9"/>
          </w:tcPr>
          <w:p w14:paraId="22BB8C93"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94"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9D" w14:textId="77777777" w:rsidTr="00905638">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Pr>
                <w:rFonts w:ascii="Tahoma" w:hAnsi="Tahoma" w:cs="Tahoma"/>
                <w:bCs/>
                <w:sz w:val="16"/>
                <w:szCs w:val="19"/>
              </w:rPr>
              <w:t>System Center 2012 R2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A3" w14:textId="77777777" w:rsidTr="00905638">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rPr>
            </w:pPr>
            <w:r>
              <w:rPr>
                <w:rFonts w:ascii="Tahoma" w:hAnsi="Tahoma" w:cs="Tahoma"/>
                <w:bCs/>
                <w:sz w:val="16"/>
                <w:szCs w:val="19"/>
              </w:rPr>
              <w:t>System Center 2012 R2 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A9" w14:textId="77777777" w:rsidTr="00905638">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rPr>
            </w:pPr>
            <w:r>
              <w:rPr>
                <w:rFonts w:ascii="Tahoma" w:hAnsi="Tahoma" w:cs="Tahoma"/>
                <w:bCs/>
                <w:sz w:val="16"/>
                <w:szCs w:val="19"/>
              </w:rPr>
              <w:t>System Center 2012 R2 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D3" w14:textId="77777777" w:rsidTr="00905638">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D9" w14:textId="77777777" w:rsidTr="00905638">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E5" w14:textId="77777777" w:rsidTr="00905638">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EB" w14:textId="77777777" w:rsidTr="00905638">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F7" w14:textId="77777777" w:rsidTr="00905638">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FD" w14:textId="77777777" w:rsidTr="00905638">
        <w:trPr>
          <w:trHeight w:val="216"/>
        </w:trPr>
        <w:tc>
          <w:tcPr>
            <w:tcW w:w="7775" w:type="dxa"/>
            <w:gridSpan w:val="2"/>
            <w:shd w:val="clear" w:color="auto" w:fill="auto"/>
            <w:vAlign w:val="center"/>
          </w:tcPr>
          <w:p w14:paraId="22BB8CF8" w14:textId="24385AFA" w:rsidR="00DE25DE" w:rsidRPr="00F21859" w:rsidRDefault="00DE25DE" w:rsidP="00F26478">
            <w:pPr>
              <w:rPr>
                <w:rFonts w:ascii="Tahoma" w:hAnsi="Tahoma" w:cs="Tahoma"/>
                <w:bCs/>
                <w:sz w:val="16"/>
                <w:szCs w:val="19"/>
              </w:rPr>
            </w:pPr>
            <w:r>
              <w:rPr>
                <w:rFonts w:ascii="Tahoma" w:hAnsi="Tahoma" w:cs="Tahoma"/>
                <w:bCs/>
                <w:sz w:val="16"/>
                <w:szCs w:val="19"/>
              </w:rPr>
              <w:t>Visual Studio Team Foundation Server 2015</w:t>
            </w:r>
          </w:p>
        </w:tc>
        <w:tc>
          <w:tcPr>
            <w:tcW w:w="734" w:type="dxa"/>
            <w:shd w:val="clear" w:color="auto" w:fill="FDE9D9"/>
          </w:tcPr>
          <w:p w14:paraId="22BB8C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D03" w14:textId="77777777" w:rsidTr="00905638">
        <w:trPr>
          <w:trHeight w:val="216"/>
        </w:trPr>
        <w:tc>
          <w:tcPr>
            <w:tcW w:w="7775" w:type="dxa"/>
            <w:gridSpan w:val="2"/>
            <w:shd w:val="clear" w:color="auto" w:fill="auto"/>
            <w:vAlign w:val="center"/>
          </w:tcPr>
          <w:p w14:paraId="22BB8CFE" w14:textId="7349819F" w:rsidR="00DE25DE" w:rsidRPr="00F21859" w:rsidRDefault="00DE25DE" w:rsidP="00F26478">
            <w:pPr>
              <w:rPr>
                <w:rFonts w:ascii="Tahoma" w:hAnsi="Tahoma" w:cs="Tahoma"/>
                <w:bCs/>
                <w:sz w:val="16"/>
                <w:szCs w:val="19"/>
              </w:rPr>
            </w:pPr>
            <w:r>
              <w:rPr>
                <w:rFonts w:ascii="Tahoma" w:hAnsi="Tahoma" w:cs="Tahoma"/>
                <w:bCs/>
                <w:sz w:val="16"/>
                <w:szCs w:val="19"/>
              </w:rPr>
              <w:t>CAL dos Serviços de Área de Trabalho Remota do Windows Server 2012</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581D87" w:rsidRPr="00F21859" w14:paraId="22BB8D09" w14:textId="77777777" w:rsidTr="00905638">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2D183A" w:rsidRDefault="00836743" w:rsidP="00F26478">
      <w:pPr>
        <w:spacing w:before="120" w:after="120"/>
        <w:rPr>
          <w:rFonts w:ascii="Tahoma" w:hAnsi="Tahoma" w:cs="Tahoma"/>
          <w:i/>
          <w:iCs/>
          <w:sz w:val="32"/>
          <w:szCs w:val="32"/>
        </w:rPr>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Termos Adicionais do Produto</w:t>
      </w:r>
    </w:p>
    <w:p w14:paraId="22BB8D0D" w14:textId="011993A7" w:rsidR="00CC3B64" w:rsidRPr="002078D6" w:rsidRDefault="00CC3B64" w:rsidP="00F26478">
      <w:pPr>
        <w:numPr>
          <w:ilvl w:val="0"/>
          <w:numId w:val="15"/>
        </w:numPr>
        <w:spacing w:before="120" w:after="120"/>
        <w:rPr>
          <w:rFonts w:ascii="Tahoma" w:hAnsi="Tahoma" w:cs="Tahoma"/>
        </w:rPr>
      </w:pPr>
      <w:r w:rsidRPr="002078D6">
        <w:rPr>
          <w:rFonts w:ascii="Tahoma" w:hAnsi="Tahoma" w:cs="Tahoma"/>
          <w:b/>
          <w:bCs/>
        </w:rPr>
        <w:t xml:space="preserve">Produtos do Aplicativo de Desktop do Microsoft Office System. </w:t>
      </w:r>
      <w:r w:rsidRPr="002078D6">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6E4CBB7" w:rsidR="00CC3B64" w:rsidRPr="002078D6" w:rsidRDefault="00CC3B64" w:rsidP="00F26478">
      <w:pPr>
        <w:numPr>
          <w:ilvl w:val="0"/>
          <w:numId w:val="3"/>
        </w:numPr>
        <w:tabs>
          <w:tab w:val="clear" w:pos="1260"/>
          <w:tab w:val="num" w:pos="1080"/>
        </w:tabs>
        <w:spacing w:before="120" w:after="120"/>
        <w:ind w:left="1080"/>
        <w:rPr>
          <w:rFonts w:ascii="Tahoma" w:hAnsi="Tahoma" w:cs="Tahoma"/>
        </w:rPr>
      </w:pPr>
      <w:r w:rsidRPr="002078D6">
        <w:rPr>
          <w:rFonts w:ascii="Tahoma" w:hAnsi="Tahoma" w:cs="Tahoma"/>
          <w:b/>
        </w:rPr>
        <w:t>Número máximo de desktops qualificados.</w:t>
      </w:r>
      <w:r w:rsidRPr="002078D6">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w:t>
      </w:r>
      <w:r w:rsidR="005C74E8" w:rsidRPr="002078D6">
        <w:rPr>
          <w:rFonts w:ascii="Tahoma" w:hAnsi="Tahoma" w:cs="Tahoma"/>
        </w:rPr>
        <w:t>“</w:t>
      </w:r>
      <w:r w:rsidRPr="002078D6">
        <w:rPr>
          <w:rFonts w:ascii="Tahoma" w:hAnsi="Tahoma" w:cs="Tahoma"/>
        </w:rPr>
        <w:t>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2078D6" w:rsidRDefault="00554191" w:rsidP="00F26478">
      <w:pPr>
        <w:numPr>
          <w:ilvl w:val="0"/>
          <w:numId w:val="3"/>
        </w:numPr>
        <w:tabs>
          <w:tab w:val="clear" w:pos="1260"/>
          <w:tab w:val="num" w:pos="1080"/>
        </w:tabs>
        <w:spacing w:before="120" w:after="120"/>
        <w:ind w:left="1080"/>
        <w:rPr>
          <w:rFonts w:ascii="Tahoma" w:hAnsi="Tahoma" w:cs="Tahoma"/>
        </w:rPr>
      </w:pPr>
      <w:r w:rsidRPr="002078D6">
        <w:rPr>
          <w:rFonts w:ascii="Tahoma" w:hAnsi="Tahoma" w:cs="Tahoma"/>
          <w:b/>
        </w:rPr>
        <w:t>Esclarecimentos sobre a Cópia Principal.</w:t>
      </w:r>
      <w:r w:rsidRPr="002078D6">
        <w:rPr>
          <w:rFonts w:ascii="Tahoma" w:hAnsi="Tahoma" w:cs="Tahoma"/>
        </w:rPr>
        <w:t xml:space="preserve"> Não obstante quaisquer outras disposições do Contrato e/ou do Contrato Academic para os Produtos do Aplicativo de Desktop do Office (exceto o Office Multi Language Pack </w:t>
      </w:r>
      <w:r w:rsidRPr="002078D6">
        <w:rPr>
          <w:rFonts w:ascii="Tahoma" w:hAnsi="Tahoma" w:cs="Tahoma"/>
          <w:bCs/>
        </w:rPr>
        <w:t>2016</w:t>
      </w:r>
      <w:r w:rsidRPr="002078D6">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2BB8D19" w14:textId="762C6C20" w:rsidR="00554191" w:rsidRPr="002078D6" w:rsidRDefault="00554191" w:rsidP="00F26478">
      <w:pPr>
        <w:numPr>
          <w:ilvl w:val="0"/>
          <w:numId w:val="15"/>
        </w:numPr>
        <w:spacing w:before="120" w:after="120"/>
        <w:rPr>
          <w:rFonts w:ascii="Tahoma" w:hAnsi="Tahoma" w:cs="Tahoma"/>
        </w:rPr>
      </w:pPr>
      <w:r w:rsidRPr="002078D6">
        <w:rPr>
          <w:rFonts w:ascii="Tahoma" w:hAnsi="Tahoma" w:cs="Tahoma"/>
          <w:b/>
        </w:rPr>
        <w:t xml:space="preserve">CAL para Serviços de Área de Trabalho Remota do Windows Server. </w:t>
      </w:r>
      <w:r w:rsidRPr="002078D6">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2078D6" w:rsidRDefault="00767B63" w:rsidP="00F26478">
      <w:pPr>
        <w:pStyle w:val="ListParagraph"/>
        <w:numPr>
          <w:ilvl w:val="0"/>
          <w:numId w:val="30"/>
        </w:numPr>
        <w:tabs>
          <w:tab w:val="left" w:pos="1080"/>
        </w:tabs>
        <w:spacing w:before="120" w:after="120"/>
        <w:rPr>
          <w:rFonts w:ascii="Tahoma" w:hAnsi="Tahoma" w:cs="Tahoma"/>
          <w:spacing w:val="-2"/>
        </w:rPr>
      </w:pPr>
      <w:r w:rsidRPr="002078D6">
        <w:rPr>
          <w:rFonts w:ascii="Tahoma" w:hAnsi="Tahoma" w:cs="Tahoma"/>
          <w:spacing w:val="-2"/>
        </w:rPr>
        <w:t>Você inclua os Termos de Licença da Microsoft para os Produtos CAL no respectivo Contrato de Usuário Final e</w:t>
      </w:r>
    </w:p>
    <w:p w14:paraId="353F9AFD" w14:textId="538B3500" w:rsidR="00767B63" w:rsidRPr="002078D6" w:rsidRDefault="00767B63" w:rsidP="00F26478">
      <w:pPr>
        <w:pStyle w:val="ListParagraph"/>
        <w:numPr>
          <w:ilvl w:val="0"/>
          <w:numId w:val="30"/>
        </w:numPr>
        <w:tabs>
          <w:tab w:val="left" w:pos="1080"/>
        </w:tabs>
        <w:spacing w:before="120" w:after="120"/>
        <w:rPr>
          <w:rFonts w:ascii="Tahoma" w:hAnsi="Tahoma" w:cs="Tahoma"/>
        </w:rPr>
      </w:pPr>
      <w:r w:rsidRPr="002078D6">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2078D6" w:rsidRDefault="00767B63" w:rsidP="00F26478">
      <w:pPr>
        <w:pStyle w:val="ListParagraph"/>
        <w:spacing w:before="120" w:after="120"/>
        <w:rPr>
          <w:rFonts w:ascii="Tahoma" w:hAnsi="Tahoma" w:cs="Tahoma"/>
        </w:rPr>
      </w:pPr>
      <w:r w:rsidRPr="002078D6">
        <w:rPr>
          <w:rFonts w:ascii="Tahoma" w:hAnsi="Tahoma" w:cs="Tahoma"/>
          <w:bCs/>
          <w:iCs/>
          <w:color w:val="000000"/>
        </w:rPr>
        <w:t>As Licenças de produtos de Licenças de Acesso para Cliente (CALs) dos Serviços de Área de Trabalho Remota (RDS):</w:t>
      </w:r>
    </w:p>
    <w:p w14:paraId="50B95778" w14:textId="3D305FDD" w:rsidR="00767B63" w:rsidRPr="002078D6" w:rsidRDefault="00767B63" w:rsidP="00F26478">
      <w:pPr>
        <w:pStyle w:val="ListParagraph"/>
        <w:numPr>
          <w:ilvl w:val="0"/>
          <w:numId w:val="31"/>
        </w:numPr>
        <w:tabs>
          <w:tab w:val="left" w:pos="1080"/>
        </w:tabs>
        <w:spacing w:before="120" w:after="120"/>
        <w:rPr>
          <w:rFonts w:ascii="Tahoma" w:hAnsi="Tahoma" w:cs="Tahoma"/>
        </w:rPr>
      </w:pPr>
      <w:r w:rsidRPr="002078D6">
        <w:rPr>
          <w:rFonts w:ascii="Tahoma" w:hAnsi="Tahoma" w:cs="Tahoma"/>
          <w:bCs/>
          <w:iCs/>
          <w:color w:val="000000"/>
        </w:rPr>
        <w:t>CAL de Serviço de Área de Trabalho Remota do Windows Server 2012</w:t>
      </w:r>
    </w:p>
    <w:p w14:paraId="2C1630A5" w14:textId="71FBA0CF" w:rsidR="00767B63" w:rsidRPr="002078D6" w:rsidRDefault="00767B63" w:rsidP="00F26478">
      <w:pPr>
        <w:pStyle w:val="ListParagraph"/>
        <w:numPr>
          <w:ilvl w:val="0"/>
          <w:numId w:val="31"/>
        </w:numPr>
        <w:tabs>
          <w:tab w:val="left" w:pos="1080"/>
        </w:tabs>
        <w:spacing w:before="120" w:after="120"/>
        <w:rPr>
          <w:rFonts w:ascii="Tahoma" w:hAnsi="Tahoma" w:cs="Tahoma"/>
        </w:rPr>
      </w:pPr>
      <w:r w:rsidRPr="002078D6">
        <w:rPr>
          <w:rFonts w:ascii="Tahoma" w:hAnsi="Tahoma" w:cs="Tahoma"/>
          <w:bCs/>
          <w:iCs/>
          <w:color w:val="000000"/>
        </w:rPr>
        <w:t>CAL do Serviço de Área de Trabalho Remota do Windows Server 2008 R2 para clientes que executam o Windows Server 2008 ou 2008 R2</w:t>
      </w:r>
    </w:p>
    <w:p w14:paraId="16047B0B" w14:textId="5D55118C" w:rsidR="00767B63" w:rsidRPr="002078D6" w:rsidRDefault="006A34DC" w:rsidP="00F26478">
      <w:pPr>
        <w:pStyle w:val="ListParagraph"/>
        <w:spacing w:before="120" w:after="120"/>
        <w:rPr>
          <w:rFonts w:ascii="Tahoma" w:hAnsi="Tahoma" w:cs="Tahoma"/>
        </w:rPr>
      </w:pPr>
      <w:r w:rsidRPr="002078D6">
        <w:rPr>
          <w:rFonts w:ascii="Tahoma" w:hAnsi="Tahoma" w:cs="Tahoma"/>
        </w:rPr>
        <w:t>Você NÃO poderá transferir o software para servidores do Windows Server como parte da sua Solução Unificada.</w:t>
      </w:r>
    </w:p>
    <w:p w14:paraId="22BB8D1B" w14:textId="7CA341C9" w:rsidR="00554191" w:rsidRPr="002078D6" w:rsidRDefault="006A34DC" w:rsidP="00F26478">
      <w:pPr>
        <w:pStyle w:val="ListParagraph"/>
        <w:spacing w:before="120" w:after="120"/>
        <w:rPr>
          <w:rFonts w:ascii="Tahoma" w:hAnsi="Tahoma" w:cs="Tahoma"/>
        </w:rPr>
      </w:pPr>
      <w:r w:rsidRPr="002078D6">
        <w:rPr>
          <w:rFonts w:ascii="Tahoma" w:hAnsi="Tahoma" w:cs="Tahoma"/>
        </w:rPr>
        <w:t xml:space="preserve">Você poderá obter as Chaves de Registro de Produto para a versão apropriada das CALs RDS entrando em contato com </w:t>
      </w:r>
      <w:hyperlink r:id="rId8" w:history="1">
        <w:r w:rsidRPr="002078D6">
          <w:rPr>
            <w:rStyle w:val="Hyperlink"/>
            <w:rFonts w:ascii="Tahoma" w:hAnsi="Tahoma" w:cs="Tahoma"/>
          </w:rPr>
          <w:t>isvroy@microsoft.com</w:t>
        </w:r>
      </w:hyperlink>
      <w:r w:rsidRPr="002078D6">
        <w:rPr>
          <w:rFonts w:ascii="Tahoma" w:hAnsi="Tahoma" w:cs="Tahoma"/>
        </w:rPr>
        <w:t xml:space="preserve"> ou com o distribuidor de ISV Royalty.</w:t>
      </w:r>
    </w:p>
    <w:p w14:paraId="4E711EAB" w14:textId="3A98D957" w:rsidR="00797681" w:rsidRPr="002078D6" w:rsidRDefault="00797681" w:rsidP="00F26478">
      <w:pPr>
        <w:numPr>
          <w:ilvl w:val="0"/>
          <w:numId w:val="15"/>
        </w:numPr>
        <w:spacing w:before="120" w:after="120"/>
        <w:rPr>
          <w:rFonts w:ascii="Tahoma" w:hAnsi="Tahoma" w:cs="Tahoma"/>
        </w:rPr>
      </w:pPr>
      <w:r w:rsidRPr="002078D6">
        <w:rPr>
          <w:rFonts w:ascii="Tahoma" w:hAnsi="Tahoma" w:cs="Tahoma"/>
          <w:b/>
        </w:rPr>
        <w:t>System Center 2012</w:t>
      </w:r>
    </w:p>
    <w:p w14:paraId="6460B818" w14:textId="234E1F31" w:rsidR="00797681" w:rsidRDefault="004709FD" w:rsidP="00F26478">
      <w:pPr>
        <w:pStyle w:val="ListParagraph"/>
        <w:numPr>
          <w:ilvl w:val="0"/>
          <w:numId w:val="31"/>
        </w:numPr>
        <w:tabs>
          <w:tab w:val="left" w:pos="1080"/>
        </w:tabs>
        <w:spacing w:before="120" w:after="120"/>
        <w:rPr>
          <w:rFonts w:ascii="Tahoma" w:hAnsi="Tahoma" w:cs="Tahoma"/>
        </w:rPr>
      </w:pPr>
      <w:r w:rsidRPr="002078D6">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45BB4659" w14:textId="77777777" w:rsidR="002078D6" w:rsidRDefault="002078D6" w:rsidP="002078D6">
      <w:pPr>
        <w:tabs>
          <w:tab w:val="left" w:pos="1080"/>
        </w:tabs>
        <w:spacing w:before="120" w:after="120"/>
        <w:rPr>
          <w:rFonts w:ascii="Tahoma" w:hAnsi="Tahoma" w:cs="Tahoma"/>
        </w:rPr>
      </w:pPr>
    </w:p>
    <w:p w14:paraId="621733C1" w14:textId="77777777" w:rsidR="002078D6" w:rsidRDefault="002078D6" w:rsidP="002078D6">
      <w:pPr>
        <w:tabs>
          <w:tab w:val="left" w:pos="1080"/>
        </w:tabs>
        <w:spacing w:before="120" w:after="120"/>
        <w:rPr>
          <w:rFonts w:ascii="Tahoma" w:hAnsi="Tahoma" w:cs="Tahoma"/>
        </w:rPr>
      </w:pPr>
    </w:p>
    <w:p w14:paraId="2F295BF0" w14:textId="77777777" w:rsidR="002078D6" w:rsidRPr="002078D6" w:rsidRDefault="002078D6" w:rsidP="002078D6">
      <w:pPr>
        <w:tabs>
          <w:tab w:val="left" w:pos="1080"/>
        </w:tabs>
        <w:spacing w:before="120" w:after="120"/>
        <w:rPr>
          <w:rFonts w:ascii="Tahoma" w:hAnsi="Tahoma" w:cs="Tahoma"/>
        </w:rPr>
      </w:pPr>
    </w:p>
    <w:p w14:paraId="22BB8D1D" w14:textId="3D69916B" w:rsidR="00CC3B64" w:rsidRPr="002078D6" w:rsidRDefault="00CC3B64" w:rsidP="00F26478">
      <w:pPr>
        <w:pStyle w:val="ListParagraph"/>
        <w:numPr>
          <w:ilvl w:val="0"/>
          <w:numId w:val="25"/>
        </w:numPr>
        <w:tabs>
          <w:tab w:val="left" w:pos="360"/>
        </w:tabs>
        <w:spacing w:before="120" w:after="120"/>
        <w:ind w:left="360"/>
        <w:rPr>
          <w:rFonts w:ascii="Tahoma" w:hAnsi="Tahoma" w:cs="Tahoma"/>
        </w:rPr>
      </w:pPr>
      <w:r w:rsidRPr="002078D6">
        <w:rPr>
          <w:rFonts w:ascii="Tahoma" w:hAnsi="Tahoma" w:cs="Tahoma"/>
          <w:b/>
          <w:color w:val="FF6600"/>
          <w:sz w:val="24"/>
          <w:szCs w:val="24"/>
        </w:rPr>
        <w:lastRenderedPageBreak/>
        <w:t>Download Eletrônico</w:t>
      </w:r>
    </w:p>
    <w:p w14:paraId="22BB8D1F" w14:textId="79AB66D3" w:rsidR="00CC3B64" w:rsidRPr="002078D6" w:rsidRDefault="00BF48F5" w:rsidP="00F26478">
      <w:pPr>
        <w:tabs>
          <w:tab w:val="left" w:pos="360"/>
        </w:tabs>
        <w:spacing w:before="120" w:after="120"/>
        <w:ind w:left="360"/>
        <w:rPr>
          <w:rFonts w:ascii="Tahoma" w:hAnsi="Tahoma" w:cs="Tahoma"/>
        </w:rPr>
      </w:pPr>
      <w:r w:rsidRPr="002078D6">
        <w:rPr>
          <w:rFonts w:ascii="Tahoma" w:hAnsi="Tahoma" w:cs="Tahoma"/>
          <w:b/>
          <w:bCs/>
        </w:rPr>
        <w:t xml:space="preserve">Distribuição de Produtos por download eletrônico. </w:t>
      </w:r>
      <w:r w:rsidRPr="002078D6">
        <w:rPr>
          <w:rFonts w:ascii="Tahoma" w:hAnsi="Tahoma" w:cs="Tahoma"/>
          <w:iCs/>
        </w:rPr>
        <w:t>Não obstante qualquer disposição em contrário no Contrato, v</w:t>
      </w:r>
      <w:r w:rsidRPr="002078D6">
        <w:rPr>
          <w:rFonts w:ascii="Tahoma" w:hAnsi="Tahoma" w:cs="Tahoma"/>
        </w:rPr>
        <w:t xml:space="preserve">ocê poderá distribuir, por meio de download eletrônico, APENAS as Soluções Unificadas que incluírem os Produtos Microsoft com um </w:t>
      </w:r>
      <w:r w:rsidR="00DB7346" w:rsidRPr="002078D6">
        <w:rPr>
          <w:rFonts w:ascii="Tahoma" w:hAnsi="Tahoma" w:cs="Tahoma"/>
        </w:rPr>
        <w:t>“</w:t>
      </w:r>
      <w:r w:rsidRPr="002078D6">
        <w:rPr>
          <w:rFonts w:ascii="Tahoma" w:hAnsi="Tahoma" w:cs="Tahoma"/>
        </w:rPr>
        <w:t>x</w:t>
      </w:r>
      <w:r w:rsidR="00DB7346" w:rsidRPr="002078D6">
        <w:rPr>
          <w:rFonts w:ascii="Tahoma" w:hAnsi="Tahoma" w:cs="Tahoma"/>
        </w:rPr>
        <w:t>”</w:t>
      </w:r>
      <w:r w:rsidRPr="002078D6">
        <w:rPr>
          <w:rFonts w:ascii="Tahoma" w:hAnsi="Tahoma" w:cs="Tahoma"/>
        </w:rPr>
        <w:t xml:space="preserve"> na caixa “</w:t>
      </w:r>
      <w:r w:rsidRPr="002078D6">
        <w:rPr>
          <w:rFonts w:ascii="Tahoma" w:hAnsi="Tahoma" w:cs="Tahoma"/>
          <w:iCs/>
          <w:color w:val="000000"/>
        </w:rPr>
        <w:t>Download Eletrônico</w:t>
      </w:r>
      <w:r w:rsidR="00DB7346" w:rsidRPr="002078D6">
        <w:rPr>
          <w:rFonts w:ascii="Tahoma" w:hAnsi="Tahoma" w:cs="Tahoma"/>
          <w:iCs/>
          <w:color w:val="000000"/>
        </w:rPr>
        <w:t>”</w:t>
      </w:r>
      <w:r w:rsidRPr="002078D6">
        <w:rPr>
          <w:rFonts w:ascii="Tahoma" w:hAnsi="Tahoma" w:cs="Tahoma"/>
          <w:iCs/>
          <w:color w:val="000000"/>
        </w:rPr>
        <w:t xml:space="preserve"> da Lista de Produtos acima</w:t>
      </w:r>
      <w:r w:rsidRPr="002078D6">
        <w:rPr>
          <w:rFonts w:ascii="Tahoma" w:hAnsi="Tahoma" w:cs="Tahoma"/>
        </w:rPr>
        <w:t>, estando sujeito aos termos adicionais a seguir:</w:t>
      </w:r>
    </w:p>
    <w:p w14:paraId="22BB8D21" w14:textId="090D3CEC"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proteger as páginas de download com, no mínimo, um certificado SSL de 128 bits ou equivalente.</w:t>
      </w:r>
    </w:p>
    <w:p w14:paraId="22BB8D24" w14:textId="77777777"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2078D6" w:rsidRDefault="00CC3B64"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2BB8D2A" w14:textId="2ECDCB0E" w:rsidR="00EC223A" w:rsidRPr="002078D6" w:rsidRDefault="0009289E" w:rsidP="00F26478">
      <w:pPr>
        <w:pStyle w:val="ListParagraph"/>
        <w:numPr>
          <w:ilvl w:val="0"/>
          <w:numId w:val="25"/>
        </w:numPr>
        <w:tabs>
          <w:tab w:val="left" w:pos="360"/>
        </w:tabs>
        <w:spacing w:before="120" w:after="120"/>
        <w:ind w:left="360"/>
        <w:rPr>
          <w:rFonts w:ascii="Tahoma" w:hAnsi="Tahoma" w:cs="Tahoma"/>
        </w:rPr>
      </w:pPr>
      <w:r w:rsidRPr="002078D6">
        <w:rPr>
          <w:rFonts w:ascii="Tahoma" w:hAnsi="Tahoma" w:cs="Tahoma"/>
          <w:b/>
          <w:color w:val="FF6600"/>
          <w:sz w:val="24"/>
          <w:szCs w:val="24"/>
        </w:rPr>
        <w:t>Concessões de Migração do Produto</w:t>
      </w:r>
    </w:p>
    <w:p w14:paraId="22BB8D2D" w14:textId="0C48E6FE" w:rsidR="00830ED6" w:rsidRPr="002078D6" w:rsidRDefault="00F77BD0" w:rsidP="00F26478">
      <w:pPr>
        <w:spacing w:before="120" w:after="120"/>
        <w:ind w:left="360"/>
        <w:rPr>
          <w:rFonts w:ascii="Tahoma" w:hAnsi="Tahoma" w:cs="Tahoma"/>
        </w:rPr>
      </w:pPr>
      <w:r w:rsidRPr="002078D6">
        <w:rPr>
          <w:rFonts w:ascii="Tahoma" w:hAnsi="Tahoma" w:cs="Tahoma"/>
          <w:b/>
          <w:bCs/>
          <w:iCs/>
        </w:rPr>
        <w:t>Concessões de Migração do Produto para Manutenção Incorporada</w:t>
      </w:r>
      <w:r w:rsidRPr="002078D6">
        <w:rPr>
          <w:rFonts w:ascii="Tahoma" w:hAnsi="Tahoma" w:cs="Tahoma"/>
          <w:b/>
        </w:rPr>
        <w:t>.</w:t>
      </w:r>
      <w:r w:rsidRPr="002078D6">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2078D6" w:rsidRDefault="00830ED6" w:rsidP="00F26478">
      <w:pPr>
        <w:spacing w:before="120" w:after="120"/>
        <w:ind w:left="360"/>
        <w:rPr>
          <w:rFonts w:ascii="Tahoma" w:hAnsi="Tahoma" w:cs="Tahoma"/>
        </w:rPr>
      </w:pPr>
      <w:r w:rsidRPr="002078D6">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2078D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2078D6">
        <w:rPr>
          <w:rFonts w:ascii="Tahoma" w:hAnsi="Tahoma" w:cs="Tahoma"/>
        </w:rPr>
        <w:t>Licença Qualificada é a licença de software com Manutenção Incorporada.</w:t>
      </w:r>
    </w:p>
    <w:p w14:paraId="22BB8D2F" w14:textId="632EFB2F" w:rsidR="00830ED6" w:rsidRPr="002078D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2078D6">
        <w:rPr>
          <w:rFonts w:ascii="Tahoma" w:hAnsi="Tahoma" w:cs="Tahoma"/>
        </w:rPr>
        <w:t>Licença Elegível é a licença de software que pode ser distribuída com uma Solução Unificada atualizada.</w:t>
      </w:r>
    </w:p>
    <w:p w14:paraId="41DB01C0" w14:textId="77777777" w:rsidR="00905638" w:rsidRPr="002078D6" w:rsidRDefault="00905638" w:rsidP="00F26478">
      <w:pPr>
        <w:spacing w:before="120" w:after="120"/>
        <w:ind w:left="360"/>
        <w:rPr>
          <w:rFonts w:ascii="Tahoma" w:hAnsi="Tahoma" w:cs="Tahoma"/>
        </w:rPr>
      </w:pPr>
    </w:p>
    <w:p w14:paraId="265D81F6" w14:textId="5579EF37" w:rsidR="00B83983" w:rsidRPr="002078D6" w:rsidRDefault="00B83983" w:rsidP="00F26478">
      <w:pPr>
        <w:spacing w:before="120" w:after="120"/>
        <w:ind w:left="360"/>
        <w:rPr>
          <w:rFonts w:ascii="Tahoma" w:hAnsi="Tahoma" w:cs="Tahoma"/>
        </w:rPr>
      </w:pPr>
      <w:r w:rsidRPr="002078D6">
        <w:rPr>
          <w:rStyle w:val="Hyperlink"/>
          <w:rFonts w:ascii="Tahoma" w:hAnsi="Tahoma" w:cs="Tahoma"/>
          <w:b/>
          <w:bCs/>
          <w:iCs/>
          <w:color w:val="auto"/>
          <w:u w:val="none"/>
        </w:rPr>
        <w:t>BizTalk</w:t>
      </w:r>
      <w:r w:rsidRPr="002078D6">
        <w:rPr>
          <w:rFonts w:ascii="Tahoma" w:hAnsi="Tahoma" w:cs="Tahoma"/>
          <w:b/>
        </w:rPr>
        <w:t xml:space="preserve"> Server</w:t>
      </w:r>
    </w:p>
    <w:p w14:paraId="1B2825E7" w14:textId="478AA256" w:rsidR="000B6B47" w:rsidRDefault="000B6B47" w:rsidP="00F26478">
      <w:pPr>
        <w:spacing w:before="120" w:after="120"/>
        <w:ind w:left="360"/>
        <w:rPr>
          <w:rFonts w:ascii="Tahoma" w:hAnsi="Tahoma" w:cs="Tahoma"/>
        </w:rPr>
      </w:pPr>
      <w:r w:rsidRPr="002078D6">
        <w:rPr>
          <w:rFonts w:ascii="Tahoma" w:hAnsi="Tahoma" w:cs="Tahoma"/>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p w14:paraId="6B4937C7" w14:textId="77777777" w:rsidR="005E3F34" w:rsidRPr="002078D6" w:rsidRDefault="005E3F34" w:rsidP="00F26478">
      <w:pPr>
        <w:spacing w:before="120" w:after="120"/>
        <w:ind w:left="360"/>
        <w:rPr>
          <w:rFonts w:ascii="Tahoma" w:hAnsi="Tahoma" w:cs="Tahoma"/>
        </w:rPr>
      </w:pP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rPr>
            </w:pPr>
            <w:r>
              <w:rPr>
                <w:rFonts w:ascii="Tahoma" w:hAnsi="Tahoma" w:cs="Tahoma"/>
                <w:b/>
                <w:bCs/>
                <w:iCs/>
                <w:sz w:val="18"/>
                <w:szCs w:val="18"/>
              </w:rPr>
              <w:lastRenderedPageBreak/>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F26478">
            <w:pPr>
              <w:rPr>
                <w:rFonts w:ascii="Tahoma" w:hAnsi="Tahoma" w:cs="Tahoma"/>
                <w:bCs/>
                <w:sz w:val="16"/>
                <w:szCs w:val="19"/>
              </w:rPr>
            </w:pPr>
            <w:r>
              <w:rPr>
                <w:rFonts w:ascii="Tahoma" w:hAnsi="Tahoma" w:cs="Tahoma"/>
                <w:bCs/>
                <w:sz w:val="16"/>
                <w:szCs w:val="19"/>
              </w:rPr>
              <w:t>Um (1) BizTalk Server Enterprise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Um (1) BizTalk Server Standard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Um (1) BizTalk Server Branch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14:paraId="0592752E" w14:textId="7924F677" w:rsidR="00B83983" w:rsidRPr="007570C8" w:rsidRDefault="00B83983" w:rsidP="00F26478">
      <w:pPr>
        <w:ind w:left="360"/>
      </w:pPr>
      <w:r>
        <w:rPr>
          <w:rFonts w:ascii="Tahoma" w:hAnsi="Tahoma" w:cs="Tahoma"/>
          <w:sz w:val="16"/>
          <w:szCs w:val="16"/>
          <w:vertAlign w:val="superscript"/>
        </w:rPr>
        <w:t xml:space="preserve">1 </w:t>
      </w:r>
      <w:r>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6387FD31" w14:textId="72EDC939" w:rsidR="000B6B47" w:rsidRPr="007570C8" w:rsidRDefault="000B6B47" w:rsidP="00F26478">
      <w:pPr>
        <w:spacing w:before="120" w:after="120"/>
        <w:ind w:left="360"/>
      </w:pPr>
      <w:r>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F26478">
            <w:pPr>
              <w:rPr>
                <w:rFonts w:ascii="Tahoma" w:hAnsi="Tahoma" w:cs="Tahoma"/>
                <w:bCs/>
                <w:sz w:val="16"/>
                <w:szCs w:val="19"/>
              </w:rPr>
            </w:pPr>
            <w:r>
              <w:rPr>
                <w:rFonts w:ascii="Tahoma" w:hAnsi="Tahoma" w:cs="Tahoma"/>
                <w:bCs/>
                <w:sz w:val="16"/>
                <w:szCs w:val="19"/>
              </w:rPr>
              <w:t>Um (1) BizTalk Server Enterprise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F26478">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Um (1) BizTalk Server Standard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Um (1) BizTalk Server Branch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F26478">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7ABE10B7" w14:textId="77777777" w:rsidR="00905638" w:rsidRPr="00E33FAB" w:rsidRDefault="00905638" w:rsidP="00F26478">
      <w:pPr>
        <w:spacing w:before="120" w:after="120"/>
        <w:ind w:left="360"/>
        <w:rPr>
          <w:rFonts w:ascii="Tahoma" w:hAnsi="Tahoma" w:cs="Tahoma"/>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e versões anteriores</w:t>
      </w:r>
    </w:p>
    <w:p w14:paraId="5699837F" w14:textId="274D7A2F" w:rsidR="00BD41AF" w:rsidRPr="007570C8" w:rsidRDefault="003331FA" w:rsidP="00F26478">
      <w:pPr>
        <w:spacing w:before="120" w:after="120"/>
        <w:ind w:left="360"/>
      </w:pPr>
      <w:r>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7570C8" w:rsidRDefault="003331FA" w:rsidP="00F26478">
            <w:r>
              <w:rPr>
                <w:rFonts w:ascii="Tahoma" w:hAnsi="Tahoma" w:cs="Tahoma"/>
                <w:color w:val="000000"/>
                <w:sz w:val="16"/>
                <w:szCs w:val="16"/>
              </w:rPr>
              <w:t>Uma (1) CAL do Microsoft Dynamics CRM 2011 Employee Self Service</w:t>
            </w:r>
          </w:p>
          <w:p w14:paraId="08F8C015" w14:textId="6FB9FBEC" w:rsidR="003331FA" w:rsidRPr="00F21859"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7570C8" w:rsidRDefault="003331FA" w:rsidP="00F26478">
            <w:pPr>
              <w:pStyle w:val="ProductList-Body"/>
            </w:pPr>
            <w:r>
              <w:rPr>
                <w:rFonts w:ascii="Tahoma" w:hAnsi="Tahoma" w:cs="Tahoma"/>
                <w:color w:val="000000"/>
                <w:sz w:val="16"/>
                <w:szCs w:val="16"/>
              </w:rPr>
              <w:t>Uma (1) CAL do Microsoft Dynamics CRM 2013/2015/2016 Essential ou</w:t>
            </w:r>
          </w:p>
          <w:p w14:paraId="3C11873B" w14:textId="37C2F846"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rPr>
                <w:rFonts w:ascii="Tahoma" w:hAnsi="Tahoma" w:cs="Tahoma"/>
                <w:color w:val="000000"/>
                <w:sz w:val="16"/>
                <w:szCs w:val="16"/>
              </w:rPr>
              <w:br/>
              <w:t>Uma (1) CAL Adicional de Uso Básico do Microsoft Dynamics CRM 2013/2015/2016</w:t>
            </w:r>
          </w:p>
        </w:tc>
      </w:tr>
      <w:tr w:rsidR="003331FA" w:rsidRPr="00F218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7570C8" w:rsidRDefault="003331FA" w:rsidP="00F26478">
            <w:pPr>
              <w:pStyle w:val="ProductList-Body"/>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7570C8" w:rsidRDefault="003331FA" w:rsidP="00F26478">
            <w:pPr>
              <w:pStyle w:val="ProductList-Body"/>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7570C8" w:rsidRDefault="003331FA" w:rsidP="00F26478">
            <w:pPr>
              <w:pStyle w:val="ProductList-Body"/>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F26478">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7570C8" w:rsidRDefault="003331FA" w:rsidP="00F26478">
            <w:pPr>
              <w:pStyle w:val="ProductList-Body"/>
            </w:pPr>
            <w:r>
              <w:rPr>
                <w:rFonts w:ascii="Tahoma" w:hAnsi="Tahoma" w:cs="Tahoma"/>
                <w:color w:val="000000"/>
                <w:sz w:val="16"/>
                <w:szCs w:val="16"/>
              </w:rPr>
              <w:t>Um (1) Conector Externo para Microsoft Dynamics CRM 2011</w:t>
            </w:r>
          </w:p>
          <w:p w14:paraId="2CE6C646" w14:textId="18C4346A"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7F0DD8EA" w:rsidR="003331FA" w:rsidRPr="007570C8" w:rsidRDefault="003331FA" w:rsidP="00F26478">
      <w:pPr>
        <w:ind w:left="360"/>
      </w:pPr>
      <w:r>
        <w:rPr>
          <w:rFonts w:ascii="Tahoma" w:hAnsi="Tahoma" w:cs="Tahoma"/>
          <w:color w:val="000000"/>
          <w:sz w:val="16"/>
          <w:szCs w:val="16"/>
          <w:vertAlign w:val="superscript"/>
        </w:rPr>
        <w:t>1</w:t>
      </w:r>
      <w:r w:rsidR="00215866">
        <w:rPr>
          <w:rFonts w:ascii="Tahoma" w:hAnsi="Tahoma" w:cs="Tahoma"/>
          <w:color w:val="000000"/>
          <w:sz w:val="16"/>
          <w:szCs w:val="16"/>
          <w:vertAlign w:val="superscript"/>
        </w:rPr>
        <w:t xml:space="preserve"> </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 </w:t>
      </w:r>
    </w:p>
    <w:p w14:paraId="6F92C6B7" w14:textId="77777777" w:rsidR="00905638" w:rsidRPr="00E33FAB" w:rsidRDefault="00905638" w:rsidP="00F26478">
      <w:pPr>
        <w:spacing w:before="120" w:after="120"/>
        <w:ind w:left="360"/>
        <w:jc w:val="both"/>
        <w:rPr>
          <w:rFonts w:ascii="Tahoma" w:hAnsi="Tahoma" w:cs="Tahoma"/>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7570C8" w:rsidRDefault="00F77865" w:rsidP="00F26478">
      <w:pPr>
        <w:spacing w:before="120" w:after="120"/>
        <w:ind w:left="360"/>
      </w:pPr>
      <w:r>
        <w:rPr>
          <w:rFonts w:ascii="Tahoma" w:hAnsi="Tahoma" w:cs="Tahoma"/>
        </w:rPr>
        <w:t>O Office 2016 é a versão mais recente dos produtos do Office. Os clientes com Manutenção Incorporada ativa para produtos do Office 2013 podem atualizar para e distribuir produtos do Office 2016 em vez de cópias licenciadas de produtos de aplicativos do Office 2013 que são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lastRenderedPageBreak/>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E33FAB" w:rsidRDefault="00905638" w:rsidP="00F26478">
      <w:pPr>
        <w:spacing w:before="120" w:after="120"/>
        <w:ind w:left="360"/>
        <w:rPr>
          <w:rFonts w:ascii="Tahoma" w:hAnsi="Tahoma" w:cs="Tahoma"/>
        </w:rPr>
      </w:pPr>
    </w:p>
    <w:p w14:paraId="22BB8D31" w14:textId="5C87DA78" w:rsidR="00D549E9" w:rsidRPr="007570C8" w:rsidRDefault="00D549E9" w:rsidP="00F26478">
      <w:pPr>
        <w:spacing w:before="120" w:after="120"/>
        <w:ind w:left="360"/>
      </w:pPr>
      <w:r>
        <w:rPr>
          <w:rFonts w:ascii="Tahoma" w:hAnsi="Tahoma" w:cs="Tahoma"/>
          <w:b/>
        </w:rPr>
        <w:t>Office, Office Performance Point e Office Communications Server</w:t>
      </w:r>
    </w:p>
    <w:p w14:paraId="6D3958D7" w14:textId="622A9863" w:rsidR="008C65C1" w:rsidRPr="007570C8" w:rsidRDefault="00F26478" w:rsidP="00F26478">
      <w:pPr>
        <w:spacing w:before="120" w:after="120"/>
        <w:ind w:left="360"/>
      </w:pPr>
      <w:r>
        <w:rPr>
          <w:rFonts w:ascii="Tahoma" w:hAnsi="Tahoma" w:cs="Tahoma"/>
        </w:rPr>
        <w:t>Observação: As CALs/ECs do OCS 2007 são substituídas pelas CALs/ECs do Lync Server de mesmo nível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4F89842D" w14:textId="77777777" w:rsidR="00905638" w:rsidRPr="00E33FAB" w:rsidRDefault="00905638" w:rsidP="00905638">
      <w:pPr>
        <w:keepNext/>
        <w:spacing w:before="120" w:after="120"/>
        <w:ind w:left="360"/>
        <w:jc w:val="both"/>
        <w:rPr>
          <w:rFonts w:ascii="Tahoma" w:hAnsi="Tahoma" w:cs="Tahoma"/>
          <w:b/>
        </w:rPr>
      </w:pPr>
    </w:p>
    <w:p w14:paraId="0232A8C4" w14:textId="55A5AA77" w:rsidR="00EB0883" w:rsidRPr="007570C8" w:rsidRDefault="00EB0883" w:rsidP="00905638">
      <w:pPr>
        <w:keepNext/>
        <w:spacing w:before="120" w:after="120"/>
        <w:ind w:left="360"/>
        <w:jc w:val="both"/>
      </w:pPr>
      <w:r>
        <w:rPr>
          <w:rFonts w:ascii="Tahoma" w:hAnsi="Tahoma" w:cs="Tahoma"/>
          <w:b/>
        </w:rPr>
        <w:t>Exchange Server 2016</w:t>
      </w:r>
    </w:p>
    <w:p w14:paraId="6C8118CE" w14:textId="77777777" w:rsidR="00EB0883" w:rsidRPr="007570C8" w:rsidRDefault="00EB0883" w:rsidP="00F26478">
      <w:pPr>
        <w:spacing w:before="120" w:after="120"/>
        <w:ind w:left="360"/>
      </w:pPr>
      <w:r>
        <w:rPr>
          <w:rFonts w:ascii="Tahoma" w:hAnsi="Tahoma" w:cs="Tahoma"/>
        </w:rPr>
        <w:t>Exchange</w:t>
      </w:r>
      <w:r>
        <w:rPr>
          <w:rFonts w:ascii="Tahoma" w:hAnsi="Tahoma" w:cs="Tahoma"/>
          <w:color w:val="000000"/>
        </w:rPr>
        <w:t xml:space="preserve"> Server 2016 é a versão mais recente do Exchange. Os clientes com </w:t>
      </w:r>
      <w:r>
        <w:rPr>
          <w:rFonts w:ascii="Tahoma" w:hAnsi="Tahoma" w:cs="Tahoma"/>
        </w:rPr>
        <w:t xml:space="preserve">Manutenção Incorporada </w:t>
      </w:r>
      <w:r>
        <w:rPr>
          <w:rFonts w:ascii="Tahoma" w:hAnsi="Tahoma" w:cs="Tahoma"/>
          <w:color w:val="000000"/>
        </w:rPr>
        <w:t xml:space="preserve">para Exchange Server </w:t>
      </w:r>
      <w:r>
        <w:rPr>
          <w:rFonts w:ascii="Tahoma" w:hAnsi="Tahoma" w:cs="Tahoma"/>
        </w:rPr>
        <w:t>2013</w:t>
      </w:r>
      <w:r>
        <w:rPr>
          <w:rFonts w:ascii="Tahoma" w:hAnsi="Tahoma" w:cs="Tahoma"/>
          <w:color w:val="000000"/>
        </w:rPr>
        <w:t xml:space="preserve"> poderão atualizar para e distribuir o Exchange Server 2016 em vez de suas cópias licenciadas do Exchange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Exchange Server Standard e Enterprise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Exchange Server Standard e Enterprise 2016</w:t>
            </w:r>
          </w:p>
        </w:tc>
      </w:tr>
    </w:tbl>
    <w:p w14:paraId="2AAD085E" w14:textId="77777777" w:rsidR="00905638" w:rsidRPr="00E33FAB" w:rsidRDefault="00905638" w:rsidP="00F26478">
      <w:pPr>
        <w:spacing w:before="120" w:after="120"/>
        <w:ind w:left="360"/>
        <w:rPr>
          <w:rFonts w:ascii="Tahoma" w:hAnsi="Tahoma" w:cs="Tahoma"/>
          <w:b/>
        </w:rPr>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7570C8" w:rsidRDefault="00CA4604" w:rsidP="00F26478">
      <w:pPr>
        <w:spacing w:before="120" w:after="120"/>
        <w:ind w:left="360"/>
      </w:pPr>
      <w:r>
        <w:rPr>
          <w:rFonts w:ascii="Tahoma" w:hAnsi="Tahoma" w:cs="Tahoma"/>
          <w:color w:val="000000"/>
        </w:rPr>
        <w:t xml:space="preserve">Project Server 2016 é a versão mais recente do Project. Os clientes com </w:t>
      </w:r>
      <w:r>
        <w:rPr>
          <w:rFonts w:ascii="Tahoma" w:hAnsi="Tahoma" w:cs="Tahoma"/>
        </w:rPr>
        <w:t xml:space="preserve">Manutenção Incorporada </w:t>
      </w:r>
      <w:r>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rPr>
            </w:pPr>
            <w:r>
              <w:rPr>
                <w:rFonts w:ascii="Tahoma" w:hAnsi="Tahoma" w:cs="Tahoma"/>
                <w:bCs/>
                <w:sz w:val="16"/>
                <w:szCs w:val="19"/>
              </w:rPr>
              <w:t>Project Server 2016</w:t>
            </w:r>
          </w:p>
        </w:tc>
      </w:tr>
    </w:tbl>
    <w:p w14:paraId="2E69EB71" w14:textId="77777777" w:rsidR="00905638" w:rsidRPr="00E33FAB" w:rsidRDefault="00905638" w:rsidP="00F26478">
      <w:pPr>
        <w:spacing w:before="120" w:after="120"/>
        <w:ind w:left="360"/>
        <w:rPr>
          <w:rFonts w:ascii="Tahoma" w:hAnsi="Tahoma" w:cs="Tahoma"/>
          <w:b/>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Pr>
          <w:rFonts w:ascii="Tahoma" w:hAnsi="Tahoma" w:cs="Tahoma"/>
          <w:color w:val="000000"/>
        </w:rPr>
        <w:t xml:space="preserve">SharePoint Server 2016 é a versão mais recente do SharePoint. Os clientes com </w:t>
      </w:r>
      <w:r>
        <w:rPr>
          <w:rFonts w:ascii="Tahoma" w:hAnsi="Tahoma" w:cs="Tahoma"/>
        </w:rPr>
        <w:t xml:space="preserve">Manutenção Incorporada </w:t>
      </w:r>
      <w:r>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rPr>
            </w:pPr>
            <w:r>
              <w:rPr>
                <w:rFonts w:ascii="Tahoma" w:hAnsi="Tahoma" w:cs="Tahoma"/>
                <w:bCs/>
                <w:sz w:val="16"/>
                <w:szCs w:val="19"/>
              </w:rPr>
              <w:t>SharePoint Server 2016</w:t>
            </w:r>
          </w:p>
        </w:tc>
      </w:tr>
    </w:tbl>
    <w:p w14:paraId="49F1D64D" w14:textId="77777777" w:rsidR="00905638" w:rsidRDefault="00905638" w:rsidP="00F26478">
      <w:pPr>
        <w:spacing w:before="120" w:after="120"/>
        <w:ind w:left="360"/>
        <w:rPr>
          <w:rFonts w:ascii="Tahoma" w:hAnsi="Tahoma" w:cs="Tahoma"/>
          <w:b/>
        </w:rPr>
      </w:pPr>
    </w:p>
    <w:p w14:paraId="32033829" w14:textId="77777777" w:rsidR="005E3F34" w:rsidRDefault="005E3F34" w:rsidP="00F26478">
      <w:pPr>
        <w:spacing w:before="120" w:after="120"/>
        <w:ind w:left="360"/>
        <w:rPr>
          <w:rFonts w:ascii="Tahoma" w:hAnsi="Tahoma" w:cs="Tahoma"/>
          <w:b/>
        </w:rPr>
      </w:pPr>
    </w:p>
    <w:p w14:paraId="408E45E0" w14:textId="77777777" w:rsidR="005E3F34" w:rsidRPr="00E33FAB" w:rsidRDefault="005E3F34" w:rsidP="00F26478">
      <w:pPr>
        <w:spacing w:before="120" w:after="120"/>
        <w:ind w:left="360"/>
        <w:rPr>
          <w:rFonts w:ascii="Tahoma" w:hAnsi="Tahoma" w:cs="Tahoma"/>
          <w:b/>
        </w:rPr>
      </w:pPr>
    </w:p>
    <w:p w14:paraId="0C056A23" w14:textId="6D1E9974" w:rsidR="00500F25" w:rsidRPr="007570C8" w:rsidRDefault="00500F25" w:rsidP="00F26478">
      <w:pPr>
        <w:spacing w:before="120" w:after="120"/>
        <w:ind w:left="360"/>
      </w:pPr>
      <w:r>
        <w:rPr>
          <w:rFonts w:ascii="Tahoma" w:hAnsi="Tahoma" w:cs="Tahoma"/>
          <w:b/>
        </w:rPr>
        <w:lastRenderedPageBreak/>
        <w:t>Skype para Servidor Corporativo 2015</w:t>
      </w:r>
    </w:p>
    <w:p w14:paraId="46C57F94" w14:textId="77777777" w:rsidR="00500F25" w:rsidRPr="007570C8" w:rsidRDefault="00500F25" w:rsidP="00F26478">
      <w:pPr>
        <w:spacing w:before="120" w:after="120"/>
        <w:ind w:left="36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7570C8" w:rsidRDefault="00500F25" w:rsidP="00F26478">
      <w:pPr>
        <w:spacing w:before="120" w:after="120"/>
        <w:ind w:left="360"/>
      </w:pPr>
      <w:r>
        <w:rPr>
          <w:rFonts w:ascii="Tahoma" w:hAnsi="Tahoma" w:cs="Tahoma"/>
          <w:color w:val="000000"/>
        </w:rPr>
        <w:t>As CALs do Skype para Servidor Corporativo 2015 são as CALs sucessoras das CALs do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CAL do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do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Empresarial do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F26478">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do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7570C8" w:rsidRDefault="00500F25" w:rsidP="00F26478">
      <w:pPr>
        <w:spacing w:before="120" w:after="120"/>
        <w:ind w:left="36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Licença do Servidor do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rPr>
            </w:pPr>
            <w:r>
              <w:rPr>
                <w:rFonts w:ascii="Tahoma" w:hAnsi="Tahoma" w:cs="Tahoma"/>
                <w:color w:val="000000"/>
                <w:sz w:val="16"/>
                <w:szCs w:val="16"/>
              </w:rPr>
              <w:t>Skype para Servidor Corporativo 2015</w:t>
            </w:r>
          </w:p>
        </w:tc>
      </w:tr>
    </w:tbl>
    <w:p w14:paraId="6F5F3332" w14:textId="77777777" w:rsidR="00905638" w:rsidRPr="00E33FAB" w:rsidRDefault="00905638" w:rsidP="00F26478">
      <w:pPr>
        <w:spacing w:before="120" w:after="120"/>
        <w:ind w:left="360"/>
        <w:rPr>
          <w:rFonts w:ascii="Tahoma" w:hAnsi="Tahoma" w:cs="Tahoma"/>
          <w:b/>
        </w:rPr>
      </w:pPr>
      <w:bookmarkStart w:id="5" w:name="SQLServer"/>
    </w:p>
    <w:p w14:paraId="22BB8D73" w14:textId="0D2569F9" w:rsidR="006F2741" w:rsidRPr="00B75732" w:rsidRDefault="00D549E9" w:rsidP="00F26478">
      <w:pPr>
        <w:spacing w:before="120" w:after="120"/>
        <w:ind w:left="360"/>
        <w:rPr>
          <w:rFonts w:ascii="Tahoma" w:hAnsi="Tahoma" w:cs="Tahoma"/>
        </w:rPr>
      </w:pPr>
      <w:r w:rsidRPr="00B75732">
        <w:rPr>
          <w:rFonts w:ascii="Tahoma" w:hAnsi="Tahoma" w:cs="Tahoma"/>
          <w:b/>
        </w:rPr>
        <w:t>SQL Server</w:t>
      </w:r>
      <w:bookmarkEnd w:id="5"/>
    </w:p>
    <w:p w14:paraId="776EF515" w14:textId="56B05D63" w:rsidR="00D80F55" w:rsidRPr="00B75732" w:rsidRDefault="00D80F55" w:rsidP="00F26478">
      <w:pPr>
        <w:spacing w:before="120" w:after="120"/>
        <w:ind w:left="360"/>
        <w:rPr>
          <w:rFonts w:ascii="Tahoma" w:hAnsi="Tahoma" w:cs="Tahoma"/>
        </w:rPr>
      </w:pPr>
      <w:r w:rsidRPr="00B75732">
        <w:rPr>
          <w:rFonts w:ascii="Tahoma" w:hAnsi="Tahoma" w:cs="Tahoma"/>
          <w:b/>
        </w:rPr>
        <w:t>SQL Server Core</w:t>
      </w:r>
    </w:p>
    <w:p w14:paraId="5D9BE676" w14:textId="4217F9B4" w:rsidR="004247CA" w:rsidRPr="00B75732" w:rsidRDefault="004247CA" w:rsidP="00F26478">
      <w:pPr>
        <w:spacing w:before="120" w:after="120"/>
        <w:ind w:left="360"/>
        <w:rPr>
          <w:rFonts w:ascii="Tahoma" w:hAnsi="Tahoma" w:cs="Tahoma"/>
        </w:rPr>
      </w:pPr>
      <w:r w:rsidRPr="00B75732">
        <w:rPr>
          <w:rFonts w:ascii="Tahoma" w:hAnsi="Tahoma" w:cs="Tahoma"/>
        </w:rPr>
        <w:t>Os clientes com Usuários Finais sob Manutenção Incorporada ativa para licenças por Processador do SQL Server poderão atualizar a Solução Unificada dos Usuários Finais para incluir o SQL Server com base no processador para as proporções de núcleo a seguir.</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1820F9"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D80F55" w:rsidRPr="001820F9"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3456" w:type="dxa"/>
            <w:tcBorders>
              <w:top w:val="single" w:sz="4" w:space="0" w:color="F79646"/>
              <w:bottom w:val="none" w:sz="0" w:space="0" w:color="auto"/>
            </w:tcBorders>
          </w:tcPr>
          <w:p w14:paraId="1E87E05D" w14:textId="45E3999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Oito (8) do SQL Server 2012 Enterprise Core </w:t>
            </w:r>
          </w:p>
        </w:tc>
        <w:tc>
          <w:tcPr>
            <w:tcW w:w="3456" w:type="dxa"/>
            <w:tcBorders>
              <w:top w:val="single" w:sz="4" w:space="0" w:color="F79646"/>
              <w:bottom w:val="none" w:sz="0" w:space="0" w:color="auto"/>
              <w:right w:val="none" w:sz="0" w:space="0" w:color="auto"/>
            </w:tcBorders>
          </w:tcPr>
          <w:p w14:paraId="5DB7128B" w14:textId="360875C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8 (Oito) SQL Server 2014 ou 2016 Enterprise Core</w:t>
            </w:r>
          </w:p>
        </w:tc>
      </w:tr>
      <w:tr w:rsidR="00D80F55" w:rsidRPr="001820F9" w14:paraId="72367EF1" w14:textId="77777777" w:rsidTr="00D0039F">
        <w:trPr>
          <w:trHeight w:val="323"/>
        </w:trPr>
        <w:tc>
          <w:tcPr>
            <w:tcW w:w="3456" w:type="dxa"/>
          </w:tcPr>
          <w:p w14:paraId="2607F52D" w14:textId="16B1AC3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3456" w:type="dxa"/>
          </w:tcPr>
          <w:p w14:paraId="1A558D47" w14:textId="39293212"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Quatro (4) do SQL Server 2012 Enterprise Core </w:t>
            </w:r>
          </w:p>
        </w:tc>
        <w:tc>
          <w:tcPr>
            <w:tcW w:w="3456" w:type="dxa"/>
          </w:tcPr>
          <w:p w14:paraId="5F198CAC" w14:textId="5D08D92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p>
        </w:tc>
      </w:tr>
      <w:tr w:rsidR="00D80F55" w:rsidRPr="001820F9"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3456" w:type="dxa"/>
            <w:tcBorders>
              <w:top w:val="none" w:sz="0" w:space="0" w:color="auto"/>
              <w:bottom w:val="none" w:sz="0" w:space="0" w:color="auto"/>
            </w:tcBorders>
          </w:tcPr>
          <w:p w14:paraId="30F2EB4B" w14:textId="1BD2F3B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Quatro (4) SQL Server 2012 Enterprise Core (Uso Restrito ao Tempo de Execução)</w:t>
            </w:r>
          </w:p>
        </w:tc>
        <w:tc>
          <w:tcPr>
            <w:tcW w:w="3456" w:type="dxa"/>
            <w:tcBorders>
              <w:top w:val="none" w:sz="0" w:space="0" w:color="auto"/>
              <w:bottom w:val="none" w:sz="0" w:space="0" w:color="auto"/>
              <w:right w:val="none" w:sz="0" w:space="0" w:color="auto"/>
            </w:tcBorders>
          </w:tcPr>
          <w:p w14:paraId="72395830" w14:textId="1AB7C0EA"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r w:rsidR="005C74E8">
              <w:rPr>
                <w:rFonts w:ascii="Tahoma" w:hAnsi="Tahoma" w:cs="Tahoma"/>
                <w:bCs/>
                <w:iCs/>
                <w:color w:val="000000" w:themeColor="text1"/>
                <w:sz w:val="16"/>
                <w:szCs w:val="16"/>
              </w:rPr>
              <w:t xml:space="preserve"> </w:t>
            </w:r>
          </w:p>
        </w:tc>
      </w:tr>
      <w:tr w:rsidR="00D80F55" w:rsidRPr="001820F9" w14:paraId="542477E7" w14:textId="77777777" w:rsidTr="00D0039F">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3456" w:type="dxa"/>
          </w:tcPr>
          <w:p w14:paraId="2DC19900" w14:textId="4B7BAE2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2012 Standard Core</w:t>
            </w:r>
          </w:p>
        </w:tc>
        <w:tc>
          <w:tcPr>
            <w:tcW w:w="3456" w:type="dxa"/>
          </w:tcPr>
          <w:p w14:paraId="77174E51" w14:textId="10F5422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D80F55" w:rsidRPr="001820F9"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3456" w:type="dxa"/>
            <w:tcBorders>
              <w:top w:val="none" w:sz="0" w:space="0" w:color="auto"/>
              <w:bottom w:val="none" w:sz="0" w:space="0" w:color="auto"/>
            </w:tcBorders>
          </w:tcPr>
          <w:p w14:paraId="500F65CC" w14:textId="78A4DE6F"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Quatro (4) SQL Server 2012 Standard Core (Uso Restrito ao Tempo de Execução)</w:t>
            </w:r>
            <w:r>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D80F55" w:rsidRPr="001820F9" w14:paraId="3AADEDA0" w14:textId="77777777" w:rsidTr="00D0039F">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3456" w:type="dxa"/>
          </w:tcPr>
          <w:p w14:paraId="73FD756A" w14:textId="3D02021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2012 Standard Core</w:t>
            </w:r>
          </w:p>
        </w:tc>
        <w:tc>
          <w:tcPr>
            <w:tcW w:w="3456" w:type="dxa"/>
          </w:tcPr>
          <w:p w14:paraId="5D8E6462" w14:textId="4CC3CFD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bl>
    <w:p w14:paraId="5A6F20AA" w14:textId="5CECA9D5" w:rsidR="00C53A1E" w:rsidRPr="00B75732" w:rsidRDefault="00C53A1E" w:rsidP="00F26478">
      <w:pPr>
        <w:spacing w:before="120" w:after="120"/>
        <w:ind w:left="360"/>
        <w:rPr>
          <w:rFonts w:ascii="Tahoma" w:hAnsi="Tahoma" w:cs="Tahoma"/>
        </w:rPr>
      </w:pPr>
      <w:r w:rsidRPr="00B75732">
        <w:rPr>
          <w:rFonts w:ascii="Tahoma" w:hAnsi="Tahoma" w:cs="Tahoma"/>
          <w:bCs/>
          <w:iCs/>
          <w:color w:val="000000" w:themeColor="text1"/>
        </w:rPr>
        <w:t>Se o servidor licenciado no qual o Usuário Final está atualizando para o SQL Server 2012, 2014 ou 2016 tiver processadores com uma densidade principal maior do que 8 para o Datacenter ou 4 para Enterprise, Standard ou Workgroup, e o Usuário Final atender à seguinte condição, ele estará qualificado para atualizar para o SQL Server 2012, 2014 ou 2016 (i) no número de núcleos equivalentes ao número real de núcleos no momento da atualização (para atualizações programadas antes de 1º de abril de 2016) ou (ii) o número de núcleos equivalentes ao número real de núcleos que o Produto estava executando até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atualizando em/após 1º de abril de 2016 e não criarem e mantiverem um registro do uso do SQL no servidor licenciado a partir de 31 de março de 2016, os Usuários Finais poderão atualizar para o SQL Server 2012, 2014 ou 2016, mas só estarão licenciados para uso no número de núcleos especificados na tabela acima. O uso em servidores licenciados com densidades de núcleo mais altas exigirão que o Usuário Final adquira licenças adicionais de núcleos para SQL Server.</w:t>
      </w:r>
    </w:p>
    <w:p w14:paraId="2E4FB00B" w14:textId="372F39D8" w:rsidR="004247CA" w:rsidRPr="00B75732" w:rsidRDefault="004247CA" w:rsidP="00F26478">
      <w:pPr>
        <w:spacing w:before="120" w:after="120"/>
        <w:ind w:left="360"/>
        <w:rPr>
          <w:rFonts w:ascii="Tahoma" w:hAnsi="Tahoma" w:cs="Tahoma"/>
        </w:rPr>
      </w:pPr>
      <w:r w:rsidRPr="00B75732">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ou 2016, como pode ser visto a seguir.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F21859"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rPr>
            </w:pPr>
            <w:r>
              <w:rPr>
                <w:rFonts w:ascii="Tahoma" w:hAnsi="Tahoma" w:cs="Tahoma"/>
                <w:b/>
                <w:bCs/>
                <w:iCs/>
                <w:sz w:val="18"/>
                <w:szCs w:val="18"/>
              </w:rPr>
              <w:lastRenderedPageBreak/>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F26478">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Enterprise Core</w:t>
            </w:r>
          </w:p>
        </w:tc>
      </w:tr>
      <w:tr w:rsidR="004247CA" w:rsidRPr="00F21859"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F26478">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Core</w:t>
            </w:r>
          </w:p>
        </w:tc>
      </w:tr>
    </w:tbl>
    <w:p w14:paraId="2CE9F2E8" w14:textId="583B6605" w:rsidR="00485D5E" w:rsidRPr="00B75732" w:rsidRDefault="004A5BCA" w:rsidP="00F26478">
      <w:pPr>
        <w:ind w:left="360"/>
        <w:rPr>
          <w:rFonts w:ascii="Tahoma" w:hAnsi="Tahoma" w:cs="Tahoma"/>
        </w:rPr>
      </w:pPr>
      <w:r w:rsidRPr="00B75732">
        <w:rPr>
          <w:rFonts w:ascii="Tahoma" w:hAnsi="Tahoma" w:cs="Tahoma"/>
          <w:sz w:val="16"/>
          <w:szCs w:val="16"/>
          <w:vertAlign w:val="superscript"/>
        </w:rPr>
        <w:t>1</w:t>
      </w:r>
      <w:r w:rsidR="00B75732">
        <w:rPr>
          <w:rFonts w:ascii="Tahoma" w:hAnsi="Tahoma" w:cs="Tahoma"/>
          <w:sz w:val="16"/>
          <w:szCs w:val="16"/>
          <w:vertAlign w:val="superscript"/>
        </w:rPr>
        <w:t xml:space="preserve"> </w:t>
      </w:r>
      <w:r w:rsidRPr="00B75732">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sidRPr="00B75732">
        <w:rPr>
          <w:rFonts w:ascii="Tahoma" w:hAnsi="Tahoma" w:cs="Tahoma"/>
          <w:sz w:val="16"/>
          <w:szCs w:val="16"/>
        </w:rPr>
        <w:t xml:space="preserve">Manutenção Incorporada </w:t>
      </w:r>
      <w:r w:rsidRPr="00B75732">
        <w:rPr>
          <w:rFonts w:ascii="Tahoma" w:hAnsi="Tahoma" w:cs="Tahoma"/>
          <w:color w:val="000000"/>
          <w:sz w:val="16"/>
          <w:szCs w:val="16"/>
        </w:rPr>
        <w:t xml:space="preserve">ativa para SQL Server 2012 Enterprise Core (Uso Restrito ao Tempo de Execução) e SQL Server 2012 Standard Core (Uso Restrito ao Tempo de Execução) poderão atualizar para e distribuir o SQL Server 2014 </w:t>
      </w:r>
      <w:r w:rsidRPr="00B75732">
        <w:rPr>
          <w:rFonts w:ascii="Tahoma" w:hAnsi="Tahoma" w:cs="Tahoma"/>
          <w:bCs/>
          <w:iCs/>
          <w:color w:val="000000" w:themeColor="text1"/>
          <w:sz w:val="16"/>
          <w:szCs w:val="16"/>
        </w:rPr>
        <w:t xml:space="preserve">ou 2016 </w:t>
      </w:r>
      <w:r w:rsidRPr="00B75732">
        <w:rPr>
          <w:rFonts w:ascii="Tahoma" w:hAnsi="Tahoma" w:cs="Tahoma"/>
          <w:color w:val="000000"/>
          <w:sz w:val="16"/>
          <w:szCs w:val="16"/>
        </w:rPr>
        <w:t xml:space="preserve">Enterprise Core e SQL Server 2014 </w:t>
      </w:r>
      <w:r w:rsidRPr="00B75732">
        <w:rPr>
          <w:rFonts w:ascii="Tahoma" w:hAnsi="Tahoma" w:cs="Tahoma"/>
          <w:bCs/>
          <w:iCs/>
          <w:color w:val="000000" w:themeColor="text1"/>
          <w:sz w:val="16"/>
          <w:szCs w:val="16"/>
        </w:rPr>
        <w:t xml:space="preserve">ou 2016 </w:t>
      </w:r>
      <w:r w:rsidRPr="00B75732">
        <w:rPr>
          <w:rFonts w:ascii="Tahoma" w:hAnsi="Tahoma" w:cs="Tahoma"/>
          <w:color w:val="000000"/>
          <w:sz w:val="16"/>
          <w:szCs w:val="16"/>
        </w:rPr>
        <w:t>Standard Core (licenças de uso total), respectivamente.</w:t>
      </w:r>
    </w:p>
    <w:p w14:paraId="01092B02" w14:textId="2D4BB619" w:rsidR="004A5BCA" w:rsidRPr="00B75732" w:rsidRDefault="00E41383" w:rsidP="00F26478">
      <w:pPr>
        <w:spacing w:before="120" w:after="120"/>
        <w:ind w:left="360"/>
        <w:rPr>
          <w:rFonts w:ascii="Tahoma" w:hAnsi="Tahoma" w:cs="Tahoma"/>
        </w:rPr>
      </w:pPr>
      <w:r w:rsidRPr="00B75732">
        <w:rPr>
          <w:rFonts w:ascii="Tahoma" w:hAnsi="Tahoma" w:cs="Tahoma"/>
          <w:color w:val="000000"/>
        </w:rPr>
        <w:t xml:space="preserve">A tabela de fatores de núcleo está localizada em </w:t>
      </w:r>
      <w:hyperlink r:id="rId9" w:anchor="%20TR-16-00298)%20ISVR%20-%20Jun%202016\go.microsoft.com\fwlink\?LinkID=229882" w:history="1">
        <w:r w:rsidRPr="00B75732">
          <w:rPr>
            <w:rStyle w:val="Hyperlink"/>
            <w:rFonts w:ascii="Tahoma" w:hAnsi="Tahoma" w:cs="Tahoma"/>
          </w:rPr>
          <w:t>go.microsoft.com/fwlink/?LinkID=229882</w:t>
        </w:r>
      </w:hyperlink>
      <w:r w:rsidRPr="00B75732">
        <w:rPr>
          <w:rFonts w:ascii="Tahoma" w:hAnsi="Tahoma" w:cs="Tahoma"/>
          <w:color w:val="000000"/>
        </w:rPr>
        <w:t>.</w:t>
      </w:r>
    </w:p>
    <w:p w14:paraId="693BCCA1" w14:textId="77777777" w:rsidR="00905638" w:rsidRPr="00B75732" w:rsidRDefault="00905638" w:rsidP="00F26478">
      <w:pPr>
        <w:spacing w:before="120" w:after="120"/>
        <w:ind w:left="360"/>
        <w:rPr>
          <w:rFonts w:ascii="Tahoma" w:hAnsi="Tahoma" w:cs="Tahoma"/>
          <w:b/>
        </w:rPr>
      </w:pPr>
    </w:p>
    <w:p w14:paraId="5F98FD60" w14:textId="724C03D4" w:rsidR="00E41383" w:rsidRPr="00B75732" w:rsidRDefault="00E41383" w:rsidP="00F26478">
      <w:pPr>
        <w:spacing w:before="120" w:after="120"/>
        <w:ind w:left="360"/>
        <w:rPr>
          <w:rFonts w:ascii="Tahoma" w:hAnsi="Tahoma" w:cs="Tahoma"/>
        </w:rPr>
      </w:pPr>
      <w:r w:rsidRPr="00B75732">
        <w:rPr>
          <w:rFonts w:ascii="Tahoma" w:hAnsi="Tahoma" w:cs="Tahoma"/>
          <w:b/>
        </w:rPr>
        <w:t xml:space="preserve">SQL Server </w:t>
      </w:r>
      <w:r w:rsidRPr="00B75732">
        <w:rPr>
          <w:rFonts w:ascii="Tahoma" w:hAnsi="Tahoma" w:cs="Tahoma"/>
          <w:b/>
          <w:color w:val="000000" w:themeColor="text1"/>
        </w:rPr>
        <w:t>(Servidor/CAL)</w:t>
      </w:r>
    </w:p>
    <w:p w14:paraId="5C8F5330" w14:textId="2D1B7912" w:rsidR="004A5BCA" w:rsidRPr="00B75732" w:rsidRDefault="00E41383" w:rsidP="00F26478">
      <w:pPr>
        <w:spacing w:before="120" w:after="120"/>
        <w:ind w:left="360"/>
        <w:rPr>
          <w:rFonts w:ascii="Tahoma" w:hAnsi="Tahoma" w:cs="Tahoma"/>
        </w:rPr>
      </w:pPr>
      <w:r w:rsidRPr="00B75732">
        <w:rPr>
          <w:rFonts w:ascii="Tahoma" w:hAnsi="Tahoma" w:cs="Tahoma"/>
        </w:rPr>
        <w:t>Clientes</w:t>
      </w:r>
      <w:r w:rsidRPr="00B75732">
        <w:rPr>
          <w:rFonts w:ascii="Tahoma" w:hAnsi="Tahoma" w:cs="Tahoma"/>
          <w:bCs/>
          <w:iCs/>
          <w:color w:val="000000" w:themeColor="text1"/>
        </w:rPr>
        <w:t xml:space="preserve"> com Usuários Finais com Manutenção Incorporada ativa para licenças do SQL Server (servidor) poderão atualizar a Solução Unificada dos Usuários Finais para incluir o SQL Server 2012, 2014 ou 2016. Os clientes com Usuários Finais com Manutenção Incorporada ativa para SQL Server Workgroup poderão atualizar a Solução Unificada dos Usuários Finais para SQL Server Standard como pode ser visto a seguir.</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1820F9"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Licença Elegível/Qualificada</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4A5BCA" w:rsidRPr="001820F9"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3456" w:type="dxa"/>
          </w:tcPr>
          <w:p w14:paraId="774890C5" w14:textId="22127419"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56" w:type="dxa"/>
          </w:tcPr>
          <w:p w14:paraId="35E6BFAA" w14:textId="60550B60"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r w:rsidR="004A5BCA" w:rsidRPr="001820F9" w14:paraId="08A842C5" w14:textId="77777777" w:rsidTr="00D0039F">
        <w:trPr>
          <w:trHeight w:val="52"/>
        </w:trPr>
        <w:tc>
          <w:tcPr>
            <w:tcW w:w="3456" w:type="dxa"/>
          </w:tcPr>
          <w:p w14:paraId="57BBCFCE" w14:textId="2BC36A34"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3456" w:type="dxa"/>
          </w:tcPr>
          <w:p w14:paraId="5B1FE4C8" w14:textId="02CE0431"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56" w:type="dxa"/>
          </w:tcPr>
          <w:p w14:paraId="7198A96A" w14:textId="0E18B55E"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bl>
    <w:p w14:paraId="447D0AB6" w14:textId="7019F810" w:rsidR="00E41383" w:rsidRPr="00B75732" w:rsidRDefault="00E41383" w:rsidP="00F26478">
      <w:pPr>
        <w:spacing w:before="120" w:after="120"/>
        <w:ind w:left="360"/>
        <w:rPr>
          <w:rFonts w:ascii="Tahoma" w:hAnsi="Tahoma" w:cs="Tahoma"/>
        </w:rPr>
      </w:pPr>
      <w:r w:rsidRPr="00B75732">
        <w:rPr>
          <w:rFonts w:ascii="Tahoma" w:hAnsi="Tahoma" w:cs="Tahoma"/>
          <w:bCs/>
          <w:iCs/>
          <w:color w:val="000000" w:themeColor="text1"/>
        </w:rPr>
        <w:t xml:space="preserve">O SQL Server 2008 R2 Enterprise Server </w:t>
      </w:r>
      <w:r w:rsidRPr="00B75732">
        <w:rPr>
          <w:rFonts w:ascii="Tahoma" w:hAnsi="Tahoma" w:cs="Tahoma"/>
          <w:color w:val="000000" w:themeColor="text1"/>
        </w:rPr>
        <w:t xml:space="preserve">(licenças de uso total) </w:t>
      </w:r>
      <w:r w:rsidRPr="00B75732">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2012/2014/2016 Enterprise Server para atender ao Compromisso de Manutenção Incorporada do Cliente. O Cliente não pode distribuir novas licenças de uso total do SQL Server 2012/2014/2016 Enterprise Server nem licença Restrita ao Tempo de Execução como parte da Solução Unificada.</w:t>
      </w:r>
    </w:p>
    <w:p w14:paraId="45CA77E9" w14:textId="7766E2C5" w:rsidR="004A5BCA" w:rsidRPr="00B75732" w:rsidRDefault="00E41383" w:rsidP="00F26478">
      <w:pPr>
        <w:tabs>
          <w:tab w:val="left" w:pos="4320"/>
        </w:tabs>
        <w:spacing w:before="120" w:after="120"/>
        <w:ind w:left="360"/>
        <w:rPr>
          <w:rFonts w:ascii="Tahoma" w:hAnsi="Tahoma" w:cs="Tahoma"/>
        </w:rPr>
      </w:pPr>
      <w:r w:rsidRPr="00B75732">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02E80D1A" w14:textId="77777777" w:rsidR="00905638" w:rsidRPr="00B75732" w:rsidRDefault="00905638" w:rsidP="00F26478">
      <w:pPr>
        <w:spacing w:before="120" w:after="120"/>
        <w:ind w:left="360"/>
        <w:rPr>
          <w:rFonts w:ascii="Tahoma" w:hAnsi="Tahoma" w:cs="Tahoma"/>
          <w:b/>
        </w:rPr>
      </w:pPr>
    </w:p>
    <w:p w14:paraId="40EEA48D" w14:textId="7408711B" w:rsidR="00583237" w:rsidRPr="00B75732" w:rsidRDefault="00583237" w:rsidP="00F26478">
      <w:pPr>
        <w:spacing w:before="120" w:after="120"/>
        <w:ind w:left="360"/>
        <w:rPr>
          <w:rFonts w:ascii="Tahoma" w:hAnsi="Tahoma" w:cs="Tahoma"/>
        </w:rPr>
      </w:pPr>
      <w:r w:rsidRPr="00B75732">
        <w:rPr>
          <w:rFonts w:ascii="Tahoma" w:hAnsi="Tahoma" w:cs="Tahoma"/>
          <w:b/>
          <w:bCs/>
        </w:rPr>
        <w:t>Concessões de Transição do Produto System Center</w:t>
      </w:r>
    </w:p>
    <w:p w14:paraId="1E2B7DC1" w14:textId="55314537" w:rsidR="00583237" w:rsidRPr="00B75732" w:rsidRDefault="00583237" w:rsidP="00F26478">
      <w:pPr>
        <w:spacing w:before="120" w:after="120"/>
        <w:ind w:left="360"/>
        <w:rPr>
          <w:rFonts w:ascii="Tahoma" w:hAnsi="Tahoma" w:cs="Tahoma"/>
        </w:rPr>
      </w:pPr>
      <w:r w:rsidRPr="00B75732">
        <w:rPr>
          <w:rFonts w:ascii="Tahoma" w:hAnsi="Tahoma" w:cs="Tahoma"/>
        </w:rPr>
        <w:t>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F21859"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F21859"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F26478">
            <w:pPr>
              <w:rPr>
                <w:rFonts w:ascii="Tahoma" w:hAnsi="Tahoma" w:cs="Tahoma"/>
                <w:bCs/>
                <w:sz w:val="16"/>
                <w:szCs w:val="16"/>
              </w:rPr>
            </w:pPr>
            <w:r>
              <w:rPr>
                <w:rFonts w:ascii="Tahoma" w:hAnsi="Tahoma" w:cs="Tahoma"/>
                <w:bCs/>
                <w:sz w:val="16"/>
                <w:szCs w:val="19"/>
              </w:rPr>
              <w:t xml:space="preserve">Qualquer Licença do System Center Management Server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F26478">
            <w:pPr>
              <w:rPr>
                <w:rFonts w:ascii="Tahoma" w:hAnsi="Tahoma" w:cs="Tahoma"/>
                <w:bCs/>
                <w:sz w:val="16"/>
                <w:szCs w:val="19"/>
                <w:lang w:val="fr-FR"/>
              </w:rPr>
            </w:pPr>
            <w:r>
              <w:rPr>
                <w:rFonts w:ascii="Tahoma" w:hAnsi="Tahoma" w:cs="Tahoma"/>
                <w:bCs/>
                <w:sz w:val="16"/>
                <w:szCs w:val="19"/>
              </w:rPr>
              <w:t>System Center Client Management Suite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F26478">
            <w:pPr>
              <w:rPr>
                <w:rFonts w:ascii="Tahoma" w:hAnsi="Tahoma" w:cs="Tahoma"/>
                <w:bCs/>
                <w:sz w:val="16"/>
                <w:szCs w:val="19"/>
                <w:lang w:val="fr-FR"/>
              </w:rPr>
            </w:pPr>
            <w:r>
              <w:rPr>
                <w:rFonts w:ascii="Tahoma" w:hAnsi="Tahoma" w:cs="Tahoma"/>
                <w:bCs/>
                <w:sz w:val="16"/>
                <w:szCs w:val="19"/>
              </w:rPr>
              <w:t>System Center 2012 Client Management Suite (por OSE/por Usuário)</w:t>
            </w:r>
          </w:p>
        </w:tc>
      </w:tr>
      <w:tr w:rsidR="00583237" w:rsidRPr="00F21859"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Configuration Manager 2007 R3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21859"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F26478">
            <w:pPr>
              <w:rPr>
                <w:rFonts w:ascii="Tahoma" w:hAnsi="Tahoma" w:cs="Tahoma"/>
                <w:bCs/>
                <w:sz w:val="16"/>
                <w:szCs w:val="16"/>
              </w:rPr>
            </w:pPr>
            <w:r>
              <w:rPr>
                <w:rFonts w:ascii="Tahoma" w:hAnsi="Tahoma" w:cs="Tahoma"/>
                <w:bCs/>
                <w:sz w:val="16"/>
                <w:szCs w:val="19"/>
              </w:rPr>
              <w:t>ML de Servidor do System Center Configuration Manager 2007 R3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Data Protection Manager 2010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F26478">
            <w:pPr>
              <w:rPr>
                <w:rFonts w:ascii="Tahoma" w:hAnsi="Tahoma" w:cs="Tahoma"/>
                <w:bCs/>
                <w:sz w:val="16"/>
                <w:szCs w:val="16"/>
              </w:rPr>
            </w:pPr>
            <w:r>
              <w:rPr>
                <w:rFonts w:ascii="Tahoma" w:hAnsi="Tahoma" w:cs="Tahoma"/>
                <w:bCs/>
                <w:sz w:val="16"/>
                <w:szCs w:val="19"/>
              </w:rPr>
              <w:t>ML de Servidor do System Center Data Protection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Operations Manager 2007 R2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F26478">
            <w:pPr>
              <w:rPr>
                <w:rFonts w:ascii="Tahoma" w:hAnsi="Tahoma" w:cs="Tahoma"/>
                <w:bCs/>
                <w:sz w:val="16"/>
                <w:szCs w:val="16"/>
              </w:rPr>
            </w:pPr>
            <w:r>
              <w:rPr>
                <w:rFonts w:ascii="Tahoma" w:hAnsi="Tahoma" w:cs="Tahoma"/>
                <w:bCs/>
                <w:sz w:val="16"/>
                <w:szCs w:val="19"/>
              </w:rPr>
              <w:t>ML de Servidor do System Center Operations Manager 2007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rPr>
            </w:pPr>
            <w:r>
              <w:rPr>
                <w:rFonts w:ascii="Tahoma" w:hAnsi="Tahoma" w:cs="Tahoma"/>
                <w:bCs/>
                <w:sz w:val="16"/>
                <w:szCs w:val="19"/>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F26478">
            <w:pPr>
              <w:rPr>
                <w:rFonts w:ascii="Tahoma" w:hAnsi="Tahoma" w:cs="Tahoma"/>
                <w:bCs/>
                <w:sz w:val="16"/>
                <w:szCs w:val="16"/>
              </w:rPr>
            </w:pPr>
            <w:r>
              <w:rPr>
                <w:rFonts w:ascii="Tahoma" w:hAnsi="Tahoma" w:cs="Tahoma"/>
                <w:bCs/>
                <w:sz w:val="16"/>
                <w:szCs w:val="19"/>
              </w:rPr>
              <w:t>Um (1) System Center 2012 Datacenter para cada dois (2) System Center Server Management Suite Datacenter qualificados</w:t>
            </w:r>
          </w:p>
        </w:tc>
      </w:tr>
      <w:tr w:rsidR="00583237" w:rsidRPr="00F21859"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F26478">
            <w:pPr>
              <w:rPr>
                <w:rFonts w:ascii="Tahoma" w:hAnsi="Tahoma" w:cs="Tahoma"/>
                <w:bCs/>
                <w:sz w:val="16"/>
                <w:szCs w:val="16"/>
              </w:rPr>
            </w:pPr>
            <w:r>
              <w:rPr>
                <w:rFonts w:ascii="Tahoma" w:hAnsi="Tahoma" w:cs="Tahoma"/>
                <w:bCs/>
                <w:sz w:val="16"/>
                <w:szCs w:val="19"/>
              </w:rPr>
              <w:t>2 (Dois) System Center 2012 Standard</w:t>
            </w:r>
            <w:r>
              <w:rPr>
                <w:rFonts w:ascii="Tahoma" w:hAnsi="Tahoma" w:cs="Tahoma"/>
                <w:bCs/>
                <w:sz w:val="16"/>
                <w:szCs w:val="19"/>
                <w:vertAlign w:val="superscript"/>
              </w:rPr>
              <w:t>1</w:t>
            </w:r>
          </w:p>
        </w:tc>
      </w:tr>
      <w:tr w:rsidR="00583237" w:rsidRPr="00524696" w14:paraId="61273139" w14:textId="77777777" w:rsidTr="005E3F34">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F26478">
            <w:pPr>
              <w:rPr>
                <w:rFonts w:ascii="Tahoma" w:hAnsi="Tahoma" w:cs="Tahoma"/>
                <w:bCs/>
                <w:sz w:val="16"/>
                <w:szCs w:val="16"/>
              </w:rPr>
            </w:pPr>
            <w:r>
              <w:rPr>
                <w:rFonts w:ascii="Tahoma" w:hAnsi="Tahoma" w:cs="Tahoma"/>
                <w:bCs/>
                <w:sz w:val="16"/>
                <w:szCs w:val="19"/>
              </w:rPr>
              <w:lastRenderedPageBreak/>
              <w:t>ML de Cliente do System Center Service Manager 2010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24696" w:rsidRDefault="00583237" w:rsidP="00F26478">
            <w:pPr>
              <w:rPr>
                <w:rFonts w:ascii="Tahoma" w:hAnsi="Tahoma" w:cs="Tahoma"/>
                <w:bCs/>
                <w:sz w:val="16"/>
                <w:szCs w:val="16"/>
                <w:lang w:val="da-DK"/>
              </w:rPr>
            </w:pPr>
            <w:r>
              <w:rPr>
                <w:rFonts w:ascii="Tahoma" w:hAnsi="Tahoma" w:cs="Tahoma"/>
                <w:bCs/>
                <w:sz w:val="16"/>
                <w:szCs w:val="19"/>
              </w:rPr>
              <w:t>ML de Servidor do System Center Service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Virtual Machine Manager 2008 R2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21859"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rPr>
            </w:pPr>
            <w:r>
              <w:rPr>
                <w:rFonts w:ascii="Tahoma" w:hAnsi="Tahoma" w:cs="Tahoma"/>
                <w:bCs/>
                <w:sz w:val="16"/>
                <w:szCs w:val="19"/>
              </w:rPr>
              <w:t>ML de Servidor do System Center Virtual Machine Manager 2008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B75732" w:rsidRDefault="00583237" w:rsidP="00F26478">
      <w:pPr>
        <w:ind w:left="360"/>
        <w:rPr>
          <w:rFonts w:ascii="Tahoma" w:hAnsi="Tahoma" w:cs="Tahoma"/>
        </w:rPr>
      </w:pPr>
      <w:r w:rsidRPr="00B75732">
        <w:rPr>
          <w:rFonts w:ascii="Tahoma" w:hAnsi="Tahoma" w:cs="Tahoma"/>
          <w:bCs/>
          <w:sz w:val="16"/>
          <w:szCs w:val="19"/>
          <w:vertAlign w:val="superscript"/>
        </w:rPr>
        <w:t xml:space="preserve">1 </w:t>
      </w:r>
      <w:r w:rsidRPr="00B75732">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sidRPr="00B75732">
        <w:rPr>
          <w:rFonts w:ascii="Tahoma" w:hAnsi="Tahoma" w:cs="Tahoma"/>
          <w:sz w:val="16"/>
          <w:szCs w:val="16"/>
        </w:rPr>
        <w:t>com um registro de seus direitos licenciados.</w:t>
      </w:r>
    </w:p>
    <w:p w14:paraId="4527ACA7" w14:textId="77777777" w:rsidR="00905638" w:rsidRPr="00B75732" w:rsidRDefault="00905638" w:rsidP="00F26478">
      <w:pPr>
        <w:keepNext/>
        <w:spacing w:before="120" w:after="120"/>
        <w:ind w:left="360"/>
        <w:rPr>
          <w:rFonts w:ascii="Tahoma" w:hAnsi="Tahoma" w:cs="Tahoma"/>
          <w:b/>
        </w:rPr>
      </w:pPr>
    </w:p>
    <w:p w14:paraId="1FA9F3D6" w14:textId="4189239A" w:rsidR="00775D5C" w:rsidRPr="00B75732" w:rsidRDefault="00775D5C" w:rsidP="00F26478">
      <w:pPr>
        <w:keepNext/>
        <w:spacing w:before="120" w:after="120"/>
        <w:ind w:left="360"/>
        <w:rPr>
          <w:rFonts w:ascii="Tahoma" w:hAnsi="Tahoma" w:cs="Tahoma"/>
        </w:rPr>
      </w:pPr>
      <w:r w:rsidRPr="00B75732">
        <w:rPr>
          <w:rFonts w:ascii="Tahoma" w:hAnsi="Tahoma" w:cs="Tahoma"/>
          <w:b/>
        </w:rPr>
        <w:t>Visual Studio 2015</w:t>
      </w:r>
    </w:p>
    <w:p w14:paraId="55FC0C97" w14:textId="77777777" w:rsidR="00775D5C" w:rsidRPr="00B75732" w:rsidRDefault="00775D5C" w:rsidP="00F26478">
      <w:pPr>
        <w:spacing w:before="120" w:after="120"/>
        <w:ind w:left="360"/>
        <w:rPr>
          <w:rFonts w:ascii="Tahoma" w:hAnsi="Tahoma" w:cs="Tahoma"/>
        </w:rPr>
      </w:pPr>
      <w:r w:rsidRPr="00B75732">
        <w:rPr>
          <w:rFonts w:ascii="Tahoma" w:hAnsi="Tahoma" w:cs="Tahoma"/>
          <w:color w:val="000000"/>
        </w:rPr>
        <w:t xml:space="preserve">O Visual Studio 2015 é a versão mais recente dos produtos do Visual Studio. Os clientes com </w:t>
      </w:r>
      <w:r w:rsidRPr="00B75732">
        <w:rPr>
          <w:rFonts w:ascii="Tahoma" w:hAnsi="Tahoma" w:cs="Tahoma"/>
        </w:rPr>
        <w:t xml:space="preserve">Manutenção Incorporada </w:t>
      </w:r>
      <w:r w:rsidRPr="00B75732">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Versão Sucessora</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F20300" w:rsidRDefault="00B017CA" w:rsidP="00F26478">
      <w:pPr>
        <w:numPr>
          <w:ilvl w:val="0"/>
          <w:numId w:val="25"/>
        </w:numPr>
        <w:tabs>
          <w:tab w:val="left" w:pos="360"/>
        </w:tabs>
        <w:spacing w:before="120" w:after="120"/>
        <w:ind w:left="360"/>
        <w:rPr>
          <w:rFonts w:ascii="Tahoma" w:hAnsi="Tahoma" w:cs="Tahoma"/>
        </w:rPr>
      </w:pPr>
      <w:r w:rsidRPr="00F20300">
        <w:rPr>
          <w:rFonts w:ascii="Tahoma" w:hAnsi="Tahoma" w:cs="Tahoma"/>
          <w:b/>
          <w:color w:val="FF6600"/>
          <w:sz w:val="24"/>
          <w:szCs w:val="24"/>
        </w:rPr>
        <w:t>Informações sobre a Chave do Produto</w:t>
      </w:r>
    </w:p>
    <w:p w14:paraId="22BB8D94" w14:textId="77777777" w:rsidR="008C62F2"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Itens marcados com “s” – A chave de instalação do produto está incluída na etiqueta fornecida com a mídia.</w:t>
      </w:r>
    </w:p>
    <w:p w14:paraId="22BB8D95" w14:textId="145FD97F" w:rsidR="00B017CA"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F20300">
          <w:rPr>
            <w:rStyle w:val="Hyperlink"/>
            <w:rFonts w:ascii="Tahoma" w:hAnsi="Tahoma" w:cs="Tahoma"/>
          </w:rPr>
          <w:t>http://technet.microsoft.com/en-us/library/ff603511.aspx</w:t>
        </w:r>
      </w:hyperlink>
      <w:r w:rsidRPr="00F20300">
        <w:rPr>
          <w:rFonts w:ascii="Tahoma" w:hAnsi="Tahoma" w:cs="Tahoma"/>
        </w:rPr>
        <w:t>.</w:t>
      </w:r>
    </w:p>
    <w:p w14:paraId="22BB8D96" w14:textId="4830D4C8" w:rsidR="00A26EDA"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 xml:space="preserve">Itens marcados com “r” – Para obter chaves de CAL para RDS, entre em contato pelo email </w:t>
      </w:r>
      <w:hyperlink r:id="rId11" w:history="1">
        <w:r w:rsidRPr="00F20300">
          <w:rPr>
            <w:rStyle w:val="Hyperlink"/>
            <w:rFonts w:ascii="Tahoma" w:hAnsi="Tahoma" w:cs="Tahoma"/>
          </w:rPr>
          <w:t>isvroy@microsoft.com</w:t>
        </w:r>
      </w:hyperlink>
      <w:r w:rsidRPr="00F20300">
        <w:rPr>
          <w:rFonts w:ascii="Tahoma" w:hAnsi="Tahoma" w:cs="Tahoma"/>
        </w:rPr>
        <w:t>.</w:t>
      </w:r>
    </w:p>
    <w:p w14:paraId="22BB8D99" w14:textId="5FA64719" w:rsidR="00555783" w:rsidRPr="00F20300" w:rsidRDefault="00CC3B64" w:rsidP="00905638">
      <w:pPr>
        <w:keepNext/>
        <w:spacing w:before="120" w:after="120"/>
        <w:rPr>
          <w:rFonts w:ascii="Tahoma" w:hAnsi="Tahoma" w:cs="Tahoma"/>
        </w:rPr>
      </w:pPr>
      <w:r w:rsidRPr="00F20300">
        <w:rPr>
          <w:rFonts w:ascii="Tahoma" w:hAnsi="Tahoma" w:cs="Tahoma"/>
          <w:b/>
          <w:color w:val="FF6600"/>
          <w:sz w:val="24"/>
          <w:szCs w:val="24"/>
        </w:rPr>
        <w:t>Termos Adicionais do Programa</w:t>
      </w:r>
    </w:p>
    <w:p w14:paraId="22BB8D9B" w14:textId="146C1925" w:rsidR="00FA6CE6" w:rsidRPr="00F20300"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Confidencialidade de Chave.</w:t>
      </w:r>
      <w:r w:rsidRPr="00F20300">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F20300">
          <w:rPr>
            <w:rStyle w:val="Hyperlink"/>
            <w:rFonts w:ascii="Tahoma" w:hAnsi="Tahoma" w:cs="Tahoma"/>
          </w:rPr>
          <w:t>http://www.microsoft.com/piracy/</w:t>
        </w:r>
      </w:hyperlink>
      <w:r w:rsidRPr="00F20300">
        <w:rPr>
          <w:rFonts w:ascii="Tahoma" w:hAnsi="Tahoma" w:cs="Tahoma"/>
        </w:rPr>
        <w:t>.</w:t>
      </w:r>
    </w:p>
    <w:p w14:paraId="22BB8D9D" w14:textId="5E0B5588"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bCs/>
        </w:rPr>
        <w:t>Software Potencialmente Nocivo.</w:t>
      </w:r>
      <w:r w:rsidRPr="00F20300">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F20300"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lastRenderedPageBreak/>
        <w:t>Servidores Sem Vírus.</w:t>
      </w:r>
      <w:r w:rsidRPr="00F20300">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Requisitos de Licença.</w:t>
      </w:r>
      <w:r w:rsidRPr="00F20300">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Esclarecimento sobre Links para Sites de Terceiros.</w:t>
      </w:r>
      <w:r w:rsidRPr="00F20300">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Esclarecimento sobre o Licenciamento da Academic Edition. </w:t>
      </w:r>
      <w:r w:rsidRPr="00F20300">
        <w:rPr>
          <w:rFonts w:ascii="Tahoma" w:hAnsi="Tahoma" w:cs="Tahoma"/>
        </w:rPr>
        <w:t>Se distribuir Soluções Unificadas contendo Produtos com base na Academic Edition, você deverá estar em conformidade com os requisitos a seguir.</w:t>
      </w:r>
    </w:p>
    <w:p w14:paraId="22BB8DA7" w14:textId="77777777"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deverá primeiro assinar um Contrato Acadêmico e um Academic Enrollment.</w:t>
      </w:r>
    </w:p>
    <w:p w14:paraId="22BB8DA8" w14:textId="77777777"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567C1CB" w:rsidR="00CC3B64" w:rsidRPr="00F20300" w:rsidRDefault="00CC3B64" w:rsidP="00F26478">
      <w:pPr>
        <w:spacing w:before="120" w:after="120"/>
        <w:ind w:left="720"/>
        <w:rPr>
          <w:rFonts w:ascii="Tahoma" w:hAnsi="Tahoma" w:cs="Tahoma"/>
        </w:rPr>
      </w:pPr>
      <w:r w:rsidRPr="00F20300">
        <w:rPr>
          <w:rFonts w:ascii="Tahoma" w:hAnsi="Tahoma" w:cs="Tahoma"/>
        </w:rPr>
        <w:t>Os critérios de Usuário Final educacional qualificado são especificados no Registro Academic.</w:t>
      </w:r>
    </w:p>
    <w:p w14:paraId="22BB8DAD" w14:textId="2E264808" w:rsidR="00554191" w:rsidRPr="00F20300"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Esclarecimentos sobre a Cópia Principal.</w:t>
      </w:r>
      <w:r w:rsidRPr="00F20300">
        <w:rPr>
          <w:rFonts w:ascii="Tahoma" w:hAnsi="Tahoma" w:cs="Tahoma"/>
        </w:rPr>
        <w:t xml:space="preserve"> </w:t>
      </w:r>
      <w:r w:rsidRPr="00F20300">
        <w:rPr>
          <w:rFonts w:ascii="Tahoma" w:hAnsi="Tahoma" w:cs="Tahoma"/>
          <w:color w:val="000000"/>
        </w:rPr>
        <w:t>Não obstante quaisquer outras disposições do Contrato e/ou Contrato Acadêmico,</w:t>
      </w:r>
    </w:p>
    <w:p w14:paraId="22BB8DAF" w14:textId="77777777" w:rsidR="00554191" w:rsidRPr="00F20300" w:rsidRDefault="00554191"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w:t>
      </w:r>
      <w:r w:rsidRPr="00F20300">
        <w:rPr>
          <w:rFonts w:ascii="Tahoma" w:hAnsi="Tahoma" w:cs="Tahoma"/>
          <w:color w:val="000000"/>
        </w:rPr>
        <w:t xml:space="preserve">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F20300" w:rsidRDefault="00554191"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F20300"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Gerenciamento de Softwares Terceirizados.</w:t>
      </w:r>
      <w:r w:rsidRPr="00F20300">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w:t>
      </w:r>
      <w:r w:rsidRPr="00F20300">
        <w:rPr>
          <w:rFonts w:ascii="Tahoma" w:hAnsi="Tahoma" w:cs="Tahoma"/>
        </w:rPr>
        <w:lastRenderedPageBreak/>
        <w:t>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F20300"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Direitos de Downgrade. </w:t>
      </w:r>
      <w:r w:rsidRPr="00F20300">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F20300">
        <w:rPr>
          <w:rFonts w:ascii="Tahoma" w:hAnsi="Tahoma" w:cs="Tahoma"/>
        </w:rPr>
        <w:t xml:space="preserve">na </w:t>
      </w:r>
      <w:r w:rsidRPr="00F20300">
        <w:rPr>
          <w:rFonts w:ascii="Tahoma" w:hAnsi="Tahoma" w:cs="Tahoma"/>
          <w:color w:val="000000"/>
        </w:rPr>
        <w:t xml:space="preserve">Data de Término de Suporte Estendido da Microsoft conforme estabelecido na Política de Ciclo de Vida de Suporte da Microsoft </w:t>
      </w:r>
      <w:hyperlink r:id="rId13" w:history="1">
        <w:r w:rsidRPr="00F20300">
          <w:rPr>
            <w:rStyle w:val="Hyperlink"/>
            <w:rFonts w:ascii="Tahoma" w:hAnsi="Tahoma" w:cs="Tahoma"/>
          </w:rPr>
          <w:t>https://support.microsoft.com/gp/lifeselect</w:t>
        </w:r>
      </w:hyperlink>
      <w:r w:rsidRPr="00F20300">
        <w:rPr>
          <w:rFonts w:ascii="Tahoma" w:hAnsi="Tahoma" w:cs="Tahoma"/>
        </w:rPr>
        <w:t xml:space="preserve"> ou em um site sucessor identificado pela Microsoft.</w:t>
      </w:r>
      <w:r w:rsidRPr="00F20300">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F20300">
        <w:rPr>
          <w:rFonts w:ascii="Tahoma" w:hAnsi="Tahoma" w:cs="Tahoma"/>
        </w:rPr>
        <w:t xml:space="preserve">. </w:t>
      </w:r>
      <w:r w:rsidRPr="00F20300">
        <w:rPr>
          <w:rFonts w:ascii="Tahoma" w:hAnsi="Tahoma" w:cs="Tahoma"/>
          <w:color w:val="000000"/>
        </w:rPr>
        <w:t>Você deve licenciar os Produtos distribuídos de acordo com os Termos de Licença da Microsoft para o Produto indicado.</w:t>
      </w:r>
    </w:p>
    <w:p w14:paraId="4B33D725" w14:textId="0C77FE7C" w:rsidR="003331FA" w:rsidRPr="00F20300" w:rsidRDefault="003331FA" w:rsidP="00F26478">
      <w:pPr>
        <w:pStyle w:val="NoSpacing"/>
        <w:spacing w:before="120" w:after="120"/>
        <w:ind w:left="720"/>
        <w:rPr>
          <w:rFonts w:ascii="Tahoma" w:hAnsi="Tahoma" w:cs="Tahoma"/>
        </w:rPr>
      </w:pPr>
      <w:r w:rsidRPr="00F20300">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F20300"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Distribuição Estendida. </w:t>
      </w:r>
      <w:r w:rsidRPr="00F20300">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F20300" w:rsidRDefault="00DA1DEE" w:rsidP="00F26478">
      <w:pPr>
        <w:pStyle w:val="NoSpacing"/>
        <w:spacing w:before="120" w:after="120"/>
        <w:ind w:left="720"/>
        <w:rPr>
          <w:rFonts w:ascii="Tahoma" w:hAnsi="Tahoma" w:cs="Tahoma"/>
        </w:rPr>
      </w:pPr>
      <w:r w:rsidRPr="00F20300">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6478">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F26478">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(Todas as Versões)</w:t>
            </w:r>
          </w:p>
        </w:tc>
      </w:tr>
    </w:tbl>
    <w:p w14:paraId="4A488797" w14:textId="77777777" w:rsidR="00D833B1" w:rsidRPr="007B1C92" w:rsidRDefault="00D833B1" w:rsidP="00F26478">
      <w:pPr>
        <w:pStyle w:val="ListParagraph"/>
        <w:spacing w:before="120" w:after="120"/>
        <w:ind w:left="450"/>
        <w:jc w:val="both"/>
        <w:rPr>
          <w:rFonts w:ascii="Tahoma" w:hAnsi="Tahoma" w:cs="Tahoma"/>
          <w:b/>
        </w:rPr>
      </w:pPr>
    </w:p>
    <w:sectPr w:rsidR="00D833B1" w:rsidRPr="007B1C92"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884D7" w14:textId="77777777" w:rsidR="00C03E24" w:rsidRDefault="00C03E24">
      <w:r>
        <w:separator/>
      </w:r>
    </w:p>
    <w:p w14:paraId="7ECD19A6" w14:textId="77777777" w:rsidR="00C03E24" w:rsidRDefault="00C03E24"/>
    <w:p w14:paraId="1D5DE493" w14:textId="77777777" w:rsidR="00C03E24" w:rsidRDefault="00C03E24"/>
  </w:endnote>
  <w:endnote w:type="continuationSeparator" w:id="0">
    <w:p w14:paraId="1EB2AE87" w14:textId="77777777" w:rsidR="00C03E24" w:rsidRDefault="00C03E24">
      <w:r>
        <w:continuationSeparator/>
      </w:r>
    </w:p>
    <w:p w14:paraId="47DE3334" w14:textId="77777777" w:rsidR="00C03E24" w:rsidRDefault="00C03E24"/>
    <w:p w14:paraId="325F3AA4" w14:textId="77777777" w:rsidR="00C03E24" w:rsidRDefault="00C03E24"/>
  </w:endnote>
  <w:endnote w:type="continuationNotice" w:id="1">
    <w:p w14:paraId="261841F1" w14:textId="77777777" w:rsidR="00C03E24" w:rsidRDefault="00C03E24"/>
    <w:p w14:paraId="0BA6869B" w14:textId="77777777" w:rsidR="00C03E24" w:rsidRDefault="00C03E24"/>
    <w:p w14:paraId="0E86A9CD" w14:textId="77777777" w:rsidR="00C03E24" w:rsidRDefault="00C03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45C19" w14:textId="77777777" w:rsidR="0022725D" w:rsidRDefault="00227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9CD67" w14:textId="1EA30656" w:rsidR="00F20300" w:rsidRPr="004A7492" w:rsidRDefault="00F20300" w:rsidP="002078D6">
    <w:pPr>
      <w:pStyle w:val="Footer"/>
      <w:tabs>
        <w:tab w:val="clear" w:pos="8640"/>
        <w:tab w:val="right" w:pos="1080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June</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2725D">
      <w:rPr>
        <w:rFonts w:ascii="Tahoma" w:hAnsi="Tahoma" w:cs="Tahoma"/>
        <w:i/>
        <w:noProof/>
        <w:sz w:val="16"/>
        <w:szCs w:val="16"/>
      </w:rPr>
      <w:t>4</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22725D">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2822" w14:textId="31D2650A" w:rsidR="00F20300" w:rsidRPr="002078D6" w:rsidRDefault="00F20300" w:rsidP="002078D6">
    <w:pPr>
      <w:pStyle w:val="Footer"/>
      <w:tabs>
        <w:tab w:val="clear" w:pos="8640"/>
        <w:tab w:val="right" w:pos="1080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June</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2725D">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22725D">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DD69A" w14:textId="77777777" w:rsidR="00C03E24" w:rsidRDefault="00C03E24">
      <w:r>
        <w:separator/>
      </w:r>
    </w:p>
    <w:p w14:paraId="6B4EA1E4" w14:textId="77777777" w:rsidR="00C03E24" w:rsidRDefault="00C03E24"/>
    <w:p w14:paraId="42A5A0C3" w14:textId="77777777" w:rsidR="00C03E24" w:rsidRDefault="00C03E24"/>
  </w:footnote>
  <w:footnote w:type="continuationSeparator" w:id="0">
    <w:p w14:paraId="34430381" w14:textId="77777777" w:rsidR="00C03E24" w:rsidRDefault="00C03E24">
      <w:r>
        <w:continuationSeparator/>
      </w:r>
    </w:p>
    <w:p w14:paraId="09EA33DF" w14:textId="77777777" w:rsidR="00C03E24" w:rsidRDefault="00C03E24"/>
    <w:p w14:paraId="78D4BAD7" w14:textId="77777777" w:rsidR="00C03E24" w:rsidRDefault="00C03E24"/>
  </w:footnote>
  <w:footnote w:type="continuationNotice" w:id="1">
    <w:p w14:paraId="609EA7EE" w14:textId="77777777" w:rsidR="00C03E24" w:rsidRDefault="00C03E24"/>
    <w:p w14:paraId="419D48B3" w14:textId="77777777" w:rsidR="00C03E24" w:rsidRDefault="00C03E24"/>
    <w:p w14:paraId="49FAE2CE" w14:textId="77777777" w:rsidR="00C03E24" w:rsidRDefault="00C03E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CBF3B" w14:textId="77777777" w:rsidR="0022725D" w:rsidRDefault="00227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F20300" w:rsidRDefault="00F20300"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7"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F20300" w:rsidRDefault="00F20300"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F20300" w:rsidRDefault="00F203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CA9EBF86"/>
    <w:lvl w:ilvl="0" w:tplc="06703072">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35F8D52A"/>
    <w:lvl w:ilvl="0" w:tplc="61A4578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2410DBB4"/>
    <w:lvl w:ilvl="0">
      <w:start w:val="1"/>
      <w:numFmt w:val="decimal"/>
      <w:lvlText w:val="%1."/>
      <w:lvlJc w:val="left"/>
      <w:pPr>
        <w:tabs>
          <w:tab w:val="num" w:pos="720"/>
        </w:tabs>
        <w:ind w:left="720" w:hanging="360"/>
      </w:pPr>
      <w:rPr>
        <w:rFonts w:ascii="Tahoma" w:hAnsi="Tahoma" w:cs="Tahoma" w:hint="default"/>
        <w:b/>
        <w:i w:val="0"/>
        <w:sz w:val="20"/>
        <w:szCs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A4B6801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6C822C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02F4A6A2"/>
    <w:lvl w:ilvl="0" w:tplc="46C0B6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Q1YIN951FoMAI4cG6Hf7M0nkMfi+j0Cau9Of+cYQZExdR5H887xhkpruNWde3xKIoQOoe8u5exX9PKC/69AHA==" w:salt="XzJYn3MmPg25i4ycj/AXn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078D6"/>
    <w:rsid w:val="00210D6C"/>
    <w:rsid w:val="0021325F"/>
    <w:rsid w:val="00215866"/>
    <w:rsid w:val="002206A9"/>
    <w:rsid w:val="00221766"/>
    <w:rsid w:val="00221A7A"/>
    <w:rsid w:val="00221C0C"/>
    <w:rsid w:val="00222770"/>
    <w:rsid w:val="00226DFB"/>
    <w:rsid w:val="0022725D"/>
    <w:rsid w:val="002308D6"/>
    <w:rsid w:val="00231C97"/>
    <w:rsid w:val="00240460"/>
    <w:rsid w:val="00240D46"/>
    <w:rsid w:val="002447F5"/>
    <w:rsid w:val="00245B19"/>
    <w:rsid w:val="00246069"/>
    <w:rsid w:val="00251477"/>
    <w:rsid w:val="00260E4E"/>
    <w:rsid w:val="00261835"/>
    <w:rsid w:val="00262F8D"/>
    <w:rsid w:val="002632A5"/>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474F"/>
    <w:rsid w:val="002850B2"/>
    <w:rsid w:val="002855BD"/>
    <w:rsid w:val="00285BF2"/>
    <w:rsid w:val="002864F9"/>
    <w:rsid w:val="00286B17"/>
    <w:rsid w:val="00287B5B"/>
    <w:rsid w:val="00290891"/>
    <w:rsid w:val="00291D20"/>
    <w:rsid w:val="00294583"/>
    <w:rsid w:val="00294CBF"/>
    <w:rsid w:val="00295320"/>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183A"/>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3F73BB"/>
    <w:rsid w:val="00406C21"/>
    <w:rsid w:val="00410269"/>
    <w:rsid w:val="004153E4"/>
    <w:rsid w:val="00415C91"/>
    <w:rsid w:val="00415F69"/>
    <w:rsid w:val="00416F05"/>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3996"/>
    <w:rsid w:val="00497195"/>
    <w:rsid w:val="004A2AE8"/>
    <w:rsid w:val="004A3BBC"/>
    <w:rsid w:val="004A5347"/>
    <w:rsid w:val="004A5BCA"/>
    <w:rsid w:val="004A5DAE"/>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6ABA"/>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561"/>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4E8"/>
    <w:rsid w:val="005C754D"/>
    <w:rsid w:val="005D084C"/>
    <w:rsid w:val="005D2142"/>
    <w:rsid w:val="005D4522"/>
    <w:rsid w:val="005D4BDC"/>
    <w:rsid w:val="005E30DE"/>
    <w:rsid w:val="005E3F34"/>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1C92"/>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2B7C"/>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27065"/>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5732"/>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237B"/>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3E24"/>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001"/>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0C4"/>
    <w:rsid w:val="00D91E7D"/>
    <w:rsid w:val="00D9271D"/>
    <w:rsid w:val="00DA08B8"/>
    <w:rsid w:val="00DA0E2A"/>
    <w:rsid w:val="00DA1A94"/>
    <w:rsid w:val="00DA1DEE"/>
    <w:rsid w:val="00DA3A8D"/>
    <w:rsid w:val="00DA5343"/>
    <w:rsid w:val="00DA5698"/>
    <w:rsid w:val="00DB39F3"/>
    <w:rsid w:val="00DB63AF"/>
    <w:rsid w:val="00DB6AE5"/>
    <w:rsid w:val="00DB7346"/>
    <w:rsid w:val="00DC056D"/>
    <w:rsid w:val="00DC0BFC"/>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3FAB"/>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3225"/>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300"/>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F448B-A49F-4548-B418-E092FBF6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5535</Words>
  <Characters>31556</Characters>
  <Application>Microsoft Office Word</Application>
  <DocSecurity>8</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37017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2016-04-28T22:12:00Z</dcterms:created>
  <dcterms:modified xsi:type="dcterms:W3CDTF">2016-05-27T06:41:00Z</dcterms:modified>
</cp:coreProperties>
</file>